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E65" w:rsidRPr="00C13650" w:rsidRDefault="00DC7E65" w:rsidP="00BF3D26">
      <w:pPr>
        <w:ind w:firstLine="720"/>
        <w:jc w:val="right"/>
        <w:rPr>
          <w:lang w:val="en-US"/>
        </w:rPr>
      </w:pPr>
    </w:p>
    <w:p w:rsidR="00DC7E65" w:rsidRPr="00F7581E" w:rsidRDefault="00DC7E65" w:rsidP="00BF3D26">
      <w:pPr>
        <w:pStyle w:val="Heading1"/>
        <w:spacing w:before="0"/>
        <w:jc w:val="center"/>
        <w:rPr>
          <w:rFonts w:ascii="Times New Roman" w:hAnsi="Times New Roman"/>
          <w:sz w:val="28"/>
          <w:szCs w:val="28"/>
        </w:rPr>
      </w:pPr>
      <w:r w:rsidRPr="00F7581E">
        <w:rPr>
          <w:rFonts w:ascii="Times New Roman" w:hAnsi="Times New Roman"/>
          <w:sz w:val="28"/>
          <w:szCs w:val="28"/>
        </w:rPr>
        <w:t>Должностной регламент</w:t>
      </w:r>
    </w:p>
    <w:p w:rsidR="00DC7E65" w:rsidRDefault="00DC7E65" w:rsidP="00BF3D26">
      <w:pPr>
        <w:pStyle w:val="Heading1"/>
        <w:spacing w:before="0"/>
        <w:jc w:val="center"/>
        <w:rPr>
          <w:rFonts w:ascii="Times New Roman" w:hAnsi="Times New Roman"/>
          <w:sz w:val="28"/>
          <w:szCs w:val="28"/>
        </w:rPr>
      </w:pPr>
      <w:r w:rsidRPr="00F7581E">
        <w:rPr>
          <w:rFonts w:ascii="Times New Roman" w:hAnsi="Times New Roman"/>
          <w:sz w:val="28"/>
          <w:szCs w:val="28"/>
        </w:rPr>
        <w:t xml:space="preserve">главного государственного налогового инспектора </w:t>
      </w:r>
    </w:p>
    <w:p w:rsidR="00DC7E65" w:rsidRPr="00F7581E" w:rsidRDefault="00DC7E65" w:rsidP="00BF3D26">
      <w:pPr>
        <w:pStyle w:val="Heading1"/>
        <w:spacing w:before="0"/>
        <w:jc w:val="center"/>
        <w:rPr>
          <w:rFonts w:ascii="Times New Roman" w:hAnsi="Times New Roman"/>
          <w:sz w:val="28"/>
          <w:szCs w:val="28"/>
        </w:rPr>
      </w:pPr>
      <w:r w:rsidRPr="00F7581E">
        <w:rPr>
          <w:rFonts w:ascii="Times New Roman" w:hAnsi="Times New Roman"/>
          <w:sz w:val="28"/>
          <w:szCs w:val="28"/>
        </w:rPr>
        <w:t>контрольно-аналитического отдела</w:t>
      </w:r>
    </w:p>
    <w:p w:rsidR="00DC7E65" w:rsidRPr="00F7581E" w:rsidRDefault="00DC7E65" w:rsidP="00BF3D26">
      <w:pPr>
        <w:pStyle w:val="Heading1"/>
        <w:spacing w:before="0"/>
        <w:jc w:val="center"/>
        <w:rPr>
          <w:rFonts w:ascii="Times New Roman" w:hAnsi="Times New Roman"/>
          <w:sz w:val="28"/>
          <w:szCs w:val="28"/>
        </w:rPr>
      </w:pPr>
      <w:r w:rsidRPr="00F7581E">
        <w:rPr>
          <w:rFonts w:ascii="Times New Roman" w:hAnsi="Times New Roman"/>
          <w:sz w:val="28"/>
          <w:szCs w:val="28"/>
        </w:rPr>
        <w:t>Управления Федеральной налоговой службы по Чеченской Республике</w:t>
      </w:r>
    </w:p>
    <w:p w:rsidR="00DC7E65" w:rsidRDefault="00DC7E65" w:rsidP="00AF7BFD">
      <w:pPr>
        <w:pStyle w:val="Heading1"/>
        <w:jc w:val="center"/>
        <w:rPr>
          <w:rFonts w:ascii="Times New Roman" w:hAnsi="Times New Roman"/>
          <w:sz w:val="28"/>
          <w:szCs w:val="28"/>
        </w:rPr>
      </w:pPr>
    </w:p>
    <w:p w:rsidR="00DC7E65" w:rsidRPr="00F7581E" w:rsidRDefault="00DC7E65" w:rsidP="00AF7BFD">
      <w:pPr>
        <w:pStyle w:val="Heading1"/>
        <w:jc w:val="center"/>
        <w:rPr>
          <w:rFonts w:ascii="Times New Roman" w:hAnsi="Times New Roman"/>
          <w:sz w:val="28"/>
          <w:szCs w:val="28"/>
        </w:rPr>
      </w:pPr>
      <w:r w:rsidRPr="00F7581E">
        <w:rPr>
          <w:rFonts w:ascii="Times New Roman" w:hAnsi="Times New Roman"/>
          <w:sz w:val="28"/>
          <w:szCs w:val="28"/>
        </w:rPr>
        <w:t>I. Общие положения</w:t>
      </w:r>
    </w:p>
    <w:p w:rsidR="00DC7E65" w:rsidRPr="00F7581E" w:rsidRDefault="00DC7E65" w:rsidP="00AF7BFD">
      <w:pPr>
        <w:pStyle w:val="Heading1"/>
        <w:spacing w:before="0" w:after="0"/>
        <w:ind w:firstLine="708"/>
        <w:jc w:val="center"/>
        <w:rPr>
          <w:rFonts w:ascii="Times New Roman" w:hAnsi="Times New Roman"/>
          <w:b w:val="0"/>
          <w:sz w:val="28"/>
          <w:szCs w:val="28"/>
        </w:rPr>
      </w:pPr>
      <w:r w:rsidRPr="00F7581E">
        <w:rPr>
          <w:rFonts w:ascii="Times New Roman" w:hAnsi="Times New Roman"/>
          <w:b w:val="0"/>
          <w:sz w:val="28"/>
          <w:szCs w:val="28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</w:p>
    <w:p w:rsidR="00DC7E65" w:rsidRPr="00F7581E" w:rsidRDefault="00DC7E65" w:rsidP="00AF7BFD">
      <w:pPr>
        <w:pStyle w:val="Heading1"/>
        <w:spacing w:before="0" w:after="0"/>
        <w:jc w:val="both"/>
        <w:rPr>
          <w:rFonts w:ascii="Times New Roman" w:hAnsi="Times New Roman"/>
          <w:b w:val="0"/>
          <w:sz w:val="28"/>
          <w:szCs w:val="28"/>
        </w:rPr>
      </w:pPr>
      <w:r w:rsidRPr="00F7581E">
        <w:rPr>
          <w:rFonts w:ascii="Times New Roman" w:hAnsi="Times New Roman"/>
          <w:b w:val="0"/>
          <w:sz w:val="28"/>
          <w:szCs w:val="28"/>
        </w:rPr>
        <w:t>контроль</w:t>
      </w:r>
      <w:r>
        <w:rPr>
          <w:rFonts w:ascii="Times New Roman" w:hAnsi="Times New Roman"/>
          <w:b w:val="0"/>
          <w:sz w:val="28"/>
          <w:szCs w:val="28"/>
        </w:rPr>
        <w:t>ного</w:t>
      </w:r>
      <w:r w:rsidRPr="00F7581E">
        <w:rPr>
          <w:rFonts w:ascii="Times New Roman" w:hAnsi="Times New Roman"/>
          <w:b w:val="0"/>
          <w:sz w:val="28"/>
          <w:szCs w:val="28"/>
        </w:rPr>
        <w:t>-аналитического отдела Управления ФНС России по Чеченской Республике (далее – главного государственного налогового инспектора) относится к ведущей группе должностей гражданской службы категории "специалисты".</w:t>
      </w:r>
    </w:p>
    <w:p w:rsidR="00DC7E65" w:rsidRPr="00F7581E" w:rsidRDefault="00DC7E65" w:rsidP="00AF7BFD">
      <w:pPr>
        <w:ind w:firstLine="720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Регистрационный номер (код) должности - 11-3-3-069.</w:t>
      </w:r>
    </w:p>
    <w:p w:rsidR="00DC7E65" w:rsidRPr="00F7581E" w:rsidRDefault="00DC7E65" w:rsidP="00AF7BFD">
      <w:pPr>
        <w:ind w:firstLine="708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2. Область профессиональной служебной деятельности - Налоговое администрирование.</w:t>
      </w:r>
    </w:p>
    <w:p w:rsidR="00DC7E65" w:rsidRPr="00F7581E" w:rsidRDefault="00DC7E65" w:rsidP="00AF7BFD">
      <w:pPr>
        <w:ind w:firstLine="708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3. Вид профессиональной служебной деятельности – Осуществление налогового контроля.</w:t>
      </w:r>
    </w:p>
    <w:p w:rsidR="00DC7E65" w:rsidRPr="00F7581E" w:rsidRDefault="00DC7E65" w:rsidP="00AF7BFD">
      <w:pPr>
        <w:pStyle w:val="Heading1"/>
        <w:spacing w:before="0" w:after="0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 w:rsidRPr="00F7581E">
        <w:rPr>
          <w:rFonts w:ascii="Times New Roman" w:hAnsi="Times New Roman"/>
          <w:b w:val="0"/>
          <w:sz w:val="28"/>
          <w:szCs w:val="28"/>
        </w:rPr>
        <w:t>4. Назначение на должность и освобождение от должности главного государственного налогового инспектора к</w:t>
      </w:r>
      <w:r>
        <w:rPr>
          <w:rStyle w:val="FootnoteTextChar1"/>
          <w:rFonts w:ascii="Times New Roman" w:hAnsi="Times New Roman"/>
          <w:b w:val="0"/>
          <w:sz w:val="28"/>
          <w:szCs w:val="28"/>
        </w:rPr>
        <w:t>онтрольно</w:t>
      </w:r>
      <w:r w:rsidRPr="00F7581E">
        <w:rPr>
          <w:rStyle w:val="FootnoteTextChar1"/>
          <w:rFonts w:ascii="Times New Roman" w:hAnsi="Times New Roman"/>
          <w:b w:val="0"/>
          <w:sz w:val="28"/>
          <w:szCs w:val="28"/>
        </w:rPr>
        <w:t xml:space="preserve">-аналитического </w:t>
      </w:r>
      <w:r w:rsidRPr="00F7581E">
        <w:rPr>
          <w:rFonts w:ascii="Times New Roman" w:hAnsi="Times New Roman"/>
          <w:b w:val="0"/>
          <w:sz w:val="28"/>
          <w:szCs w:val="28"/>
        </w:rPr>
        <w:t>отдела осуществляются приказом Упра</w:t>
      </w:r>
      <w:r>
        <w:rPr>
          <w:rFonts w:ascii="Times New Roman" w:hAnsi="Times New Roman"/>
          <w:b w:val="0"/>
          <w:sz w:val="28"/>
          <w:szCs w:val="28"/>
        </w:rPr>
        <w:t xml:space="preserve">вления ФНС России по Чеченской </w:t>
      </w:r>
      <w:r w:rsidRPr="00F7581E">
        <w:rPr>
          <w:rFonts w:ascii="Times New Roman" w:hAnsi="Times New Roman"/>
          <w:b w:val="0"/>
          <w:sz w:val="28"/>
          <w:szCs w:val="28"/>
        </w:rPr>
        <w:t>Республике (далее – управление).</w:t>
      </w:r>
    </w:p>
    <w:p w:rsidR="00DC7E65" w:rsidRPr="00F7581E" w:rsidRDefault="00DC7E65" w:rsidP="00AF7BFD">
      <w:pPr>
        <w:pStyle w:val="Heading1"/>
        <w:spacing w:before="0" w:after="0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 w:rsidRPr="00F7581E">
        <w:rPr>
          <w:rFonts w:ascii="Times New Roman" w:hAnsi="Times New Roman"/>
          <w:b w:val="0"/>
          <w:sz w:val="28"/>
          <w:szCs w:val="28"/>
        </w:rPr>
        <w:t>5. Главный государственный налоговый инспектор отдела непосредственно подчиняется начальнику отдела.</w:t>
      </w:r>
    </w:p>
    <w:p w:rsidR="00DC7E65" w:rsidRPr="00F7581E" w:rsidRDefault="00DC7E65" w:rsidP="00AF7BFD">
      <w:pPr>
        <w:ind w:firstLine="720"/>
        <w:jc w:val="both"/>
        <w:rPr>
          <w:sz w:val="28"/>
          <w:szCs w:val="28"/>
        </w:rPr>
      </w:pPr>
    </w:p>
    <w:p w:rsidR="00DC7E65" w:rsidRPr="00F7581E" w:rsidRDefault="00DC7E65" w:rsidP="00AF7BFD">
      <w:pPr>
        <w:pStyle w:val="Heading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F7581E">
        <w:rPr>
          <w:rFonts w:ascii="Times New Roman" w:hAnsi="Times New Roman"/>
          <w:sz w:val="28"/>
          <w:szCs w:val="28"/>
        </w:rPr>
        <w:t xml:space="preserve">II. Квалификационные требования для замещения </w:t>
      </w:r>
    </w:p>
    <w:p w:rsidR="00DC7E65" w:rsidRPr="00F7581E" w:rsidRDefault="00DC7E65" w:rsidP="00AF7BFD">
      <w:pPr>
        <w:pStyle w:val="Heading1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должности гражданской службы</w:t>
      </w:r>
    </w:p>
    <w:p w:rsidR="00DC7E65" w:rsidRPr="00F7581E" w:rsidRDefault="00DC7E65" w:rsidP="00AF7BFD">
      <w:pPr>
        <w:ind w:firstLine="720"/>
        <w:jc w:val="both"/>
        <w:rPr>
          <w:sz w:val="28"/>
          <w:szCs w:val="28"/>
        </w:rPr>
      </w:pPr>
    </w:p>
    <w:p w:rsidR="00DC7E65" w:rsidRPr="00F7581E" w:rsidRDefault="00DC7E65" w:rsidP="00AF7BFD">
      <w:pPr>
        <w:pStyle w:val="Heading1"/>
        <w:spacing w:before="0" w:after="0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6. Для замещения должности </w:t>
      </w:r>
      <w:r w:rsidRPr="00F7581E">
        <w:rPr>
          <w:rFonts w:ascii="Times New Roman" w:hAnsi="Times New Roman"/>
          <w:b w:val="0"/>
          <w:sz w:val="28"/>
          <w:szCs w:val="28"/>
        </w:rPr>
        <w:t>главного государственного налогового инспектора  устанавливаются следующие требования:</w:t>
      </w:r>
    </w:p>
    <w:p w:rsidR="00DC7E65" w:rsidRPr="00F7581E" w:rsidRDefault="00DC7E65" w:rsidP="00AF7BFD">
      <w:pPr>
        <w:ind w:firstLine="720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6.1. наличие высшего образования.</w:t>
      </w:r>
    </w:p>
    <w:p w:rsidR="00DC7E65" w:rsidRPr="00F7581E" w:rsidRDefault="00DC7E65" w:rsidP="00AF7BFD">
      <w:pPr>
        <w:spacing w:line="276" w:lineRule="auto"/>
        <w:ind w:firstLine="720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Рекомендуемые специальности, направления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DC7E65" w:rsidRPr="00F7581E" w:rsidRDefault="00DC7E65" w:rsidP="00AF7BFD">
      <w:pPr>
        <w:spacing w:line="276" w:lineRule="auto"/>
        <w:ind w:firstLine="720"/>
        <w:jc w:val="both"/>
        <w:rPr>
          <w:sz w:val="28"/>
          <w:szCs w:val="28"/>
        </w:rPr>
      </w:pPr>
      <w:r w:rsidRPr="00F7581E">
        <w:rPr>
          <w:sz w:val="28"/>
          <w:szCs w:val="28"/>
        </w:rPr>
        <w:t xml:space="preserve">6.2. Требования к стажу: </w:t>
      </w:r>
      <w:r>
        <w:rPr>
          <w:sz w:val="28"/>
          <w:szCs w:val="28"/>
        </w:rPr>
        <w:t>без предъявления требований к стажу.</w:t>
      </w:r>
    </w:p>
    <w:p w:rsidR="00DC7E65" w:rsidRPr="00F7581E" w:rsidRDefault="00DC7E65" w:rsidP="00AF7BFD">
      <w:pPr>
        <w:spacing w:line="276" w:lineRule="auto"/>
        <w:ind w:firstLine="720"/>
        <w:jc w:val="both"/>
        <w:rPr>
          <w:sz w:val="28"/>
          <w:szCs w:val="28"/>
        </w:rPr>
      </w:pPr>
      <w:bookmarkStart w:id="0" w:name="sub_1013"/>
      <w:r>
        <w:rPr>
          <w:sz w:val="28"/>
          <w:szCs w:val="28"/>
        </w:rPr>
        <w:t>6.3. Требования к</w:t>
      </w:r>
      <w:r w:rsidRPr="00F7581E">
        <w:rPr>
          <w:sz w:val="28"/>
          <w:szCs w:val="28"/>
        </w:rPr>
        <w:t xml:space="preserve"> профессиональным знаниям, включая знания в сфере законодательства РФ:</w:t>
      </w:r>
      <w:bookmarkEnd w:id="0"/>
    </w:p>
    <w:p w:rsidR="00DC7E65" w:rsidRPr="00F7581E" w:rsidRDefault="00DC7E65" w:rsidP="001B3F9D">
      <w:pPr>
        <w:tabs>
          <w:tab w:val="left" w:pos="922"/>
        </w:tabs>
        <w:ind w:firstLine="709"/>
        <w:jc w:val="both"/>
        <w:rPr>
          <w:sz w:val="28"/>
          <w:szCs w:val="28"/>
        </w:rPr>
      </w:pPr>
      <w:r w:rsidRPr="00F7581E">
        <w:rPr>
          <w:sz w:val="28"/>
          <w:szCs w:val="28"/>
        </w:rPr>
        <w:t xml:space="preserve">Федеральный закон от 27 мая </w:t>
      </w:r>
      <w:smartTag w:uri="urn:schemas-microsoft-com:office:smarttags" w:element="metricconverter">
        <w:smartTagPr>
          <w:attr w:name="ProductID" w:val="2003 г"/>
        </w:smartTagPr>
        <w:r w:rsidRPr="00F7581E">
          <w:rPr>
            <w:sz w:val="28"/>
            <w:szCs w:val="28"/>
          </w:rPr>
          <w:t>2003 г</w:t>
        </w:r>
      </w:smartTag>
      <w:r w:rsidRPr="00F7581E">
        <w:rPr>
          <w:sz w:val="28"/>
          <w:szCs w:val="28"/>
        </w:rPr>
        <w:t>. № 58-ФЗ «О системе государственной службы Российской Федерации»;</w:t>
      </w:r>
    </w:p>
    <w:p w:rsidR="00DC7E65" w:rsidRPr="00F7581E" w:rsidRDefault="00DC7E65" w:rsidP="001B3F9D">
      <w:pPr>
        <w:tabs>
          <w:tab w:val="left" w:pos="567"/>
          <w:tab w:val="left" w:pos="1418"/>
        </w:tabs>
        <w:ind w:firstLine="709"/>
        <w:jc w:val="both"/>
        <w:rPr>
          <w:sz w:val="28"/>
          <w:szCs w:val="28"/>
        </w:rPr>
      </w:pPr>
      <w:r w:rsidRPr="00F7581E">
        <w:rPr>
          <w:sz w:val="28"/>
          <w:szCs w:val="28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4 г"/>
        </w:smartTagPr>
        <w:r w:rsidRPr="00F7581E">
          <w:rPr>
            <w:sz w:val="28"/>
            <w:szCs w:val="28"/>
          </w:rPr>
          <w:t>2004 г</w:t>
        </w:r>
      </w:smartTag>
      <w:r w:rsidRPr="00F7581E">
        <w:rPr>
          <w:sz w:val="28"/>
          <w:szCs w:val="28"/>
        </w:rPr>
        <w:t>. № 79-ФЗ «О государственной гражданской службе Российской Федерации»;</w:t>
      </w:r>
    </w:p>
    <w:p w:rsidR="00DC7E65" w:rsidRPr="00F7581E" w:rsidRDefault="00DC7E65" w:rsidP="001B3F9D">
      <w:pPr>
        <w:tabs>
          <w:tab w:val="left" w:pos="922"/>
        </w:tabs>
        <w:ind w:firstLine="709"/>
        <w:jc w:val="both"/>
        <w:rPr>
          <w:color w:val="000000"/>
          <w:sz w:val="28"/>
          <w:szCs w:val="28"/>
        </w:rPr>
      </w:pPr>
      <w:r w:rsidRPr="00F7581E">
        <w:rPr>
          <w:color w:val="000000"/>
          <w:sz w:val="28"/>
          <w:szCs w:val="28"/>
        </w:rPr>
        <w:t xml:space="preserve">Трудовой кодекс Российской Федерации от 30 декабря </w:t>
      </w:r>
      <w:smartTag w:uri="urn:schemas-microsoft-com:office:smarttags" w:element="metricconverter">
        <w:smartTagPr>
          <w:attr w:name="ProductID" w:val="2001 г"/>
        </w:smartTagPr>
        <w:r w:rsidRPr="00F7581E">
          <w:rPr>
            <w:color w:val="000000"/>
            <w:sz w:val="28"/>
            <w:szCs w:val="28"/>
          </w:rPr>
          <w:t>2001 г</w:t>
        </w:r>
      </w:smartTag>
      <w:r w:rsidRPr="00F7581E">
        <w:rPr>
          <w:color w:val="000000"/>
          <w:sz w:val="28"/>
          <w:szCs w:val="28"/>
        </w:rPr>
        <w:t>. № 197-ФЗ;</w:t>
      </w:r>
    </w:p>
    <w:p w:rsidR="00DC7E65" w:rsidRPr="00F7581E" w:rsidRDefault="00DC7E65" w:rsidP="007833F8">
      <w:pPr>
        <w:tabs>
          <w:tab w:val="left" w:pos="567"/>
          <w:tab w:val="left" w:pos="1418"/>
          <w:tab w:val="left" w:pos="1985"/>
        </w:tabs>
        <w:ind w:firstLine="709"/>
        <w:jc w:val="both"/>
        <w:rPr>
          <w:sz w:val="28"/>
          <w:szCs w:val="28"/>
        </w:rPr>
      </w:pPr>
      <w:r w:rsidRPr="00F7581E">
        <w:rPr>
          <w:sz w:val="28"/>
          <w:szCs w:val="28"/>
        </w:rPr>
        <w:t xml:space="preserve">Указ Президента Российской Федерации от 12 августа </w:t>
      </w:r>
      <w:smartTag w:uri="urn:schemas-microsoft-com:office:smarttags" w:element="metricconverter">
        <w:smartTagPr>
          <w:attr w:name="ProductID" w:val="2002 г"/>
        </w:smartTagPr>
        <w:r w:rsidRPr="00F7581E">
          <w:rPr>
            <w:sz w:val="28"/>
            <w:szCs w:val="28"/>
          </w:rPr>
          <w:t>2002 г</w:t>
        </w:r>
      </w:smartTag>
      <w:r w:rsidRPr="00F7581E">
        <w:rPr>
          <w:sz w:val="28"/>
          <w:szCs w:val="28"/>
        </w:rPr>
        <w:t>. № 885 «Об утверждении общих принципов служебного поведения государственных служащих»;</w:t>
      </w:r>
    </w:p>
    <w:p w:rsidR="00DC7E65" w:rsidRPr="00F7581E" w:rsidRDefault="00DC7E65" w:rsidP="007833F8">
      <w:pPr>
        <w:tabs>
          <w:tab w:val="left" w:pos="567"/>
          <w:tab w:val="left" w:pos="1418"/>
          <w:tab w:val="left" w:pos="1985"/>
        </w:tabs>
        <w:ind w:firstLine="709"/>
        <w:jc w:val="both"/>
        <w:rPr>
          <w:sz w:val="28"/>
          <w:szCs w:val="28"/>
        </w:rPr>
      </w:pPr>
      <w:r w:rsidRPr="00F7581E">
        <w:rPr>
          <w:sz w:val="28"/>
          <w:szCs w:val="28"/>
        </w:rPr>
        <w:t xml:space="preserve">Федеральный закон от 25 декабря </w:t>
      </w:r>
      <w:smartTag w:uri="urn:schemas-microsoft-com:office:smarttags" w:element="metricconverter">
        <w:smartTagPr>
          <w:attr w:name="ProductID" w:val="2008 г"/>
        </w:smartTagPr>
        <w:r w:rsidRPr="00F7581E">
          <w:rPr>
            <w:sz w:val="28"/>
            <w:szCs w:val="28"/>
          </w:rPr>
          <w:t>2008 г</w:t>
        </w:r>
      </w:smartTag>
      <w:r w:rsidRPr="00F7581E">
        <w:rPr>
          <w:sz w:val="28"/>
          <w:szCs w:val="28"/>
        </w:rPr>
        <w:t>. № 273-ФЗ «О противодействии коррупции»;</w:t>
      </w:r>
    </w:p>
    <w:p w:rsidR="00DC7E65" w:rsidRPr="00F7581E" w:rsidRDefault="00DC7E65" w:rsidP="007833F8">
      <w:pPr>
        <w:tabs>
          <w:tab w:val="left" w:pos="567"/>
          <w:tab w:val="left" w:pos="1418"/>
          <w:tab w:val="left" w:pos="1985"/>
        </w:tabs>
        <w:ind w:firstLine="709"/>
        <w:jc w:val="both"/>
        <w:rPr>
          <w:sz w:val="28"/>
          <w:szCs w:val="28"/>
        </w:rPr>
      </w:pPr>
      <w:r w:rsidRPr="00F7581E">
        <w:rPr>
          <w:sz w:val="28"/>
          <w:szCs w:val="28"/>
        </w:rPr>
        <w:t xml:space="preserve">Указ Президента Российской Федерации от 19 мая </w:t>
      </w:r>
      <w:smartTag w:uri="urn:schemas-microsoft-com:office:smarttags" w:element="metricconverter">
        <w:smartTagPr>
          <w:attr w:name="ProductID" w:val="2008 г"/>
        </w:smartTagPr>
        <w:r w:rsidRPr="00F7581E">
          <w:rPr>
            <w:sz w:val="28"/>
            <w:szCs w:val="28"/>
          </w:rPr>
          <w:t>2008 г</w:t>
        </w:r>
      </w:smartTag>
      <w:r w:rsidRPr="00F7581E">
        <w:rPr>
          <w:sz w:val="28"/>
          <w:szCs w:val="28"/>
        </w:rPr>
        <w:t>. № 815 «О мерах по противодействию коррупции»;</w:t>
      </w:r>
    </w:p>
    <w:p w:rsidR="00DC7E65" w:rsidRPr="00F7581E" w:rsidRDefault="00DC7E65" w:rsidP="007833F8">
      <w:pPr>
        <w:tabs>
          <w:tab w:val="left" w:pos="567"/>
          <w:tab w:val="left" w:pos="1418"/>
          <w:tab w:val="left" w:pos="1985"/>
        </w:tabs>
        <w:ind w:firstLine="709"/>
        <w:jc w:val="both"/>
        <w:rPr>
          <w:sz w:val="28"/>
          <w:szCs w:val="28"/>
        </w:rPr>
      </w:pPr>
      <w:r w:rsidRPr="00F7581E">
        <w:rPr>
          <w:sz w:val="28"/>
          <w:szCs w:val="28"/>
        </w:rPr>
        <w:t xml:space="preserve">Указ Президента Российской Федерации от 3 декабря </w:t>
      </w:r>
      <w:smartTag w:uri="urn:schemas-microsoft-com:office:smarttags" w:element="metricconverter">
        <w:smartTagPr>
          <w:attr w:name="ProductID" w:val="2013 г"/>
        </w:smartTagPr>
        <w:r w:rsidRPr="00F7581E">
          <w:rPr>
            <w:sz w:val="28"/>
            <w:szCs w:val="28"/>
          </w:rPr>
          <w:t>2013 г</w:t>
        </w:r>
      </w:smartTag>
      <w:r w:rsidRPr="00F7581E">
        <w:rPr>
          <w:sz w:val="28"/>
          <w:szCs w:val="28"/>
        </w:rPr>
        <w:t>. № 878 «Об Управлении Президента Российской Федерации по вопросам противодействия коррупции»;</w:t>
      </w:r>
    </w:p>
    <w:p w:rsidR="00DC7E65" w:rsidRPr="00F7581E" w:rsidRDefault="00DC7E65" w:rsidP="007833F8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7581E">
        <w:rPr>
          <w:rFonts w:ascii="Times New Roman" w:hAnsi="Times New Roman"/>
          <w:sz w:val="28"/>
          <w:szCs w:val="28"/>
          <w:lang w:val="ru-RU"/>
        </w:rPr>
        <w:t xml:space="preserve">Закон Российской Федерации от 21 марта </w:t>
      </w:r>
      <w:smartTag w:uri="urn:schemas-microsoft-com:office:smarttags" w:element="metricconverter">
        <w:smartTagPr>
          <w:attr w:name="ProductID" w:val="1991 г"/>
        </w:smartTagPr>
        <w:r w:rsidRPr="00F7581E">
          <w:rPr>
            <w:rFonts w:ascii="Times New Roman" w:hAnsi="Times New Roman"/>
            <w:sz w:val="28"/>
            <w:szCs w:val="28"/>
            <w:lang w:val="ru-RU"/>
          </w:rPr>
          <w:t>1991 г</w:t>
        </w:r>
      </w:smartTag>
      <w:r w:rsidRPr="00F7581E">
        <w:rPr>
          <w:rFonts w:ascii="Times New Roman" w:hAnsi="Times New Roman"/>
          <w:sz w:val="28"/>
          <w:szCs w:val="28"/>
          <w:lang w:val="ru-RU"/>
        </w:rPr>
        <w:t>. № 943-1 «О налоговых органах Российской Федерации»;</w:t>
      </w:r>
    </w:p>
    <w:p w:rsidR="00DC7E65" w:rsidRPr="00F7581E" w:rsidRDefault="00DC7E65" w:rsidP="007833F8">
      <w:pPr>
        <w:tabs>
          <w:tab w:val="left" w:pos="567"/>
          <w:tab w:val="left" w:pos="1418"/>
          <w:tab w:val="left" w:pos="1985"/>
        </w:tabs>
        <w:ind w:firstLine="709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Налоговый кодекс Российской Федерации (часть 1 от 31.07.1998 № 146-ФЗ, часть 2 от 05.08.2000 № 117-ФЗ);</w:t>
      </w:r>
    </w:p>
    <w:p w:rsidR="00DC7E65" w:rsidRPr="00F7581E" w:rsidRDefault="00DC7E65" w:rsidP="007833F8">
      <w:pPr>
        <w:tabs>
          <w:tab w:val="left" w:pos="776"/>
        </w:tabs>
        <w:ind w:firstLine="709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Кодекс об административных правонарушениях (в части ответственности за нарушение законодательства);</w:t>
      </w:r>
    </w:p>
    <w:p w:rsidR="00DC7E65" w:rsidRPr="00F7581E" w:rsidRDefault="00DC7E65" w:rsidP="001B3F9D">
      <w:pPr>
        <w:tabs>
          <w:tab w:val="left" w:pos="922"/>
        </w:tabs>
        <w:ind w:firstLine="709"/>
        <w:jc w:val="both"/>
        <w:rPr>
          <w:color w:val="000000"/>
          <w:sz w:val="28"/>
          <w:szCs w:val="28"/>
        </w:rPr>
      </w:pPr>
      <w:r w:rsidRPr="00F7581E">
        <w:rPr>
          <w:color w:val="000000"/>
          <w:sz w:val="28"/>
          <w:szCs w:val="28"/>
        </w:rPr>
        <w:t>Приказ ФНС России от 16 ноября 2016г. № ММВ-7-12/622@ «О вводе в промышленную эксплуатацию модернизированного программного обеспечения подсистемы «Визуальный сетевой анализ объектов и связей» АИС «Налог-3» в части интеграции с программными средствами, обеспечивающими автоматизацию перекрестных проверок, реализующих функции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 («АСК НДС-2»);</w:t>
      </w:r>
    </w:p>
    <w:p w:rsidR="00DC7E65" w:rsidRPr="00F7581E" w:rsidRDefault="00DC7E65" w:rsidP="007833F8">
      <w:pPr>
        <w:tabs>
          <w:tab w:val="left" w:pos="558"/>
        </w:tabs>
        <w:ind w:firstLine="709"/>
        <w:jc w:val="both"/>
        <w:rPr>
          <w:sz w:val="28"/>
          <w:szCs w:val="28"/>
        </w:rPr>
      </w:pPr>
      <w:r w:rsidRPr="00F7581E">
        <w:rPr>
          <w:sz w:val="28"/>
          <w:szCs w:val="28"/>
        </w:rPr>
        <w:t xml:space="preserve">Приказ МНС России от 17 ноября </w:t>
      </w:r>
      <w:smartTag w:uri="urn:schemas-microsoft-com:office:smarttags" w:element="metricconverter">
        <w:smartTagPr>
          <w:attr w:name="ProductID" w:val="2003 г"/>
        </w:smartTagPr>
        <w:r w:rsidRPr="00F7581E">
          <w:rPr>
            <w:sz w:val="28"/>
            <w:szCs w:val="28"/>
          </w:rPr>
          <w:t>2003 г</w:t>
        </w:r>
      </w:smartTag>
      <w:r w:rsidRPr="00F7581E">
        <w:rPr>
          <w:sz w:val="28"/>
          <w:szCs w:val="28"/>
        </w:rPr>
        <w:t>. № БГ-3-06/627@ «Об утверждении единых требований к формированию информационных ресурсов по камеральным и выездным налоговым п</w:t>
      </w:r>
      <w:r>
        <w:rPr>
          <w:sz w:val="28"/>
          <w:szCs w:val="28"/>
        </w:rPr>
        <w:t>роверкам»;</w:t>
      </w:r>
    </w:p>
    <w:p w:rsidR="00DC7E65" w:rsidRPr="00F7581E" w:rsidRDefault="00DC7E65" w:rsidP="00AB1558">
      <w:pPr>
        <w:tabs>
          <w:tab w:val="left" w:pos="558"/>
        </w:tabs>
        <w:ind w:firstLine="709"/>
        <w:jc w:val="both"/>
        <w:rPr>
          <w:sz w:val="28"/>
          <w:szCs w:val="28"/>
        </w:rPr>
      </w:pPr>
      <w:r w:rsidRPr="00F7581E">
        <w:rPr>
          <w:sz w:val="28"/>
          <w:szCs w:val="28"/>
        </w:rPr>
        <w:t xml:space="preserve">Приказ ФНС России от 08 мая </w:t>
      </w:r>
      <w:smartTag w:uri="urn:schemas-microsoft-com:office:smarttags" w:element="metricconverter">
        <w:smartTagPr>
          <w:attr w:name="ProductID" w:val="2015 г"/>
        </w:smartTagPr>
        <w:r w:rsidRPr="00F7581E">
          <w:rPr>
            <w:sz w:val="28"/>
            <w:szCs w:val="28"/>
          </w:rPr>
          <w:t>2015 г</w:t>
        </w:r>
      </w:smartTag>
      <w:r w:rsidRPr="00F7581E">
        <w:rPr>
          <w:sz w:val="28"/>
          <w:szCs w:val="28"/>
        </w:rPr>
        <w:t>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</w:t>
      </w:r>
    </w:p>
    <w:p w:rsidR="00DC7E65" w:rsidRPr="00F7581E" w:rsidRDefault="00DC7E65" w:rsidP="00D156DF">
      <w:pPr>
        <w:pStyle w:val="NoSpacing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7581E">
        <w:rPr>
          <w:rFonts w:ascii="Times New Roman" w:hAnsi="Times New Roman"/>
          <w:sz w:val="28"/>
          <w:szCs w:val="28"/>
          <w:lang w:val="ru-RU"/>
        </w:rPr>
        <w:t xml:space="preserve">Приказ от 30 июня </w:t>
      </w:r>
      <w:smartTag w:uri="urn:schemas-microsoft-com:office:smarttags" w:element="metricconverter">
        <w:smartTagPr>
          <w:attr w:name="ProductID" w:val="2009 г"/>
        </w:smartTagPr>
        <w:r w:rsidRPr="00F7581E">
          <w:rPr>
            <w:rFonts w:ascii="Times New Roman" w:hAnsi="Times New Roman"/>
            <w:sz w:val="28"/>
            <w:szCs w:val="28"/>
            <w:lang w:val="ru-RU"/>
          </w:rPr>
          <w:t>2009</w:t>
        </w:r>
        <w:r w:rsidRPr="00F7581E">
          <w:rPr>
            <w:rFonts w:ascii="Times New Roman" w:hAnsi="Times New Roman"/>
            <w:sz w:val="28"/>
            <w:szCs w:val="28"/>
          </w:rPr>
          <w:t> </w:t>
        </w:r>
        <w:r w:rsidRPr="00F7581E">
          <w:rPr>
            <w:rFonts w:ascii="Times New Roman" w:hAnsi="Times New Roman"/>
            <w:sz w:val="28"/>
            <w:szCs w:val="28"/>
            <w:lang w:val="ru-RU"/>
          </w:rPr>
          <w:t>г</w:t>
        </w:r>
      </w:smartTag>
      <w:r w:rsidRPr="00F7581E">
        <w:rPr>
          <w:rFonts w:ascii="Times New Roman" w:hAnsi="Times New Roman"/>
          <w:sz w:val="28"/>
          <w:szCs w:val="28"/>
          <w:lang w:val="ru-RU"/>
        </w:rPr>
        <w:t>. МВД России №</w:t>
      </w:r>
      <w:r w:rsidRPr="00F7581E">
        <w:rPr>
          <w:rFonts w:ascii="Times New Roman" w:hAnsi="Times New Roman"/>
          <w:sz w:val="28"/>
          <w:szCs w:val="28"/>
        </w:rPr>
        <w:t> </w:t>
      </w:r>
      <w:r w:rsidRPr="00F7581E">
        <w:rPr>
          <w:rFonts w:ascii="Times New Roman" w:hAnsi="Times New Roman"/>
          <w:sz w:val="28"/>
          <w:szCs w:val="28"/>
          <w:lang w:val="ru-RU"/>
        </w:rPr>
        <w:t>495 и ФНС России №</w:t>
      </w:r>
      <w:r w:rsidRPr="00F7581E">
        <w:rPr>
          <w:rFonts w:ascii="Times New Roman" w:hAnsi="Times New Roman"/>
          <w:sz w:val="28"/>
          <w:szCs w:val="28"/>
        </w:rPr>
        <w:t> </w:t>
      </w:r>
      <w:r w:rsidRPr="00F7581E">
        <w:rPr>
          <w:rFonts w:ascii="Times New Roman" w:hAnsi="Times New Roman"/>
          <w:sz w:val="28"/>
          <w:szCs w:val="28"/>
          <w:lang w:val="ru-RU"/>
        </w:rPr>
        <w:t>ММ</w:t>
      </w:r>
      <w:r>
        <w:rPr>
          <w:rFonts w:ascii="Times New Roman" w:hAnsi="Times New Roman"/>
          <w:sz w:val="28"/>
          <w:szCs w:val="28"/>
          <w:lang w:val="ru-RU"/>
        </w:rPr>
        <w:t>В-7-2/</w:t>
      </w:r>
      <w:r w:rsidRPr="00F7581E">
        <w:rPr>
          <w:rFonts w:ascii="Times New Roman" w:hAnsi="Times New Roman"/>
          <w:sz w:val="28"/>
          <w:szCs w:val="28"/>
          <w:lang w:val="ru-RU"/>
        </w:rPr>
        <w:t>347 «Об утверждении порядка взаимодействия органов внутренних дел и налоговых органов по предупреждению, выявлению и пресечению налоговых правонаруш</w:t>
      </w:r>
      <w:r>
        <w:rPr>
          <w:rFonts w:ascii="Times New Roman" w:hAnsi="Times New Roman"/>
          <w:sz w:val="28"/>
          <w:szCs w:val="28"/>
          <w:lang w:val="ru-RU"/>
        </w:rPr>
        <w:t>ений и преступлений»;</w:t>
      </w:r>
    </w:p>
    <w:p w:rsidR="00DC7E65" w:rsidRPr="00F7581E" w:rsidRDefault="00DC7E65" w:rsidP="00D156DF">
      <w:pPr>
        <w:pStyle w:val="NoSpacing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7581E">
        <w:rPr>
          <w:rFonts w:ascii="Times New Roman" w:hAnsi="Times New Roman"/>
          <w:sz w:val="28"/>
          <w:szCs w:val="28"/>
          <w:lang w:val="ru-RU"/>
        </w:rPr>
        <w:t xml:space="preserve">Приказ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 г"/>
        </w:smartTagPr>
        <w:r w:rsidRPr="00F7581E">
          <w:rPr>
            <w:rFonts w:ascii="Times New Roman" w:hAnsi="Times New Roman"/>
            <w:sz w:val="28"/>
            <w:szCs w:val="28"/>
            <w:lang w:val="ru-RU"/>
          </w:rPr>
          <w:t>2004 г</w:t>
        </w:r>
      </w:smartTag>
      <w:r w:rsidRPr="00F7581E">
        <w:rPr>
          <w:rFonts w:ascii="Times New Roman" w:hAnsi="Times New Roman"/>
          <w:sz w:val="28"/>
          <w:szCs w:val="28"/>
          <w:lang w:val="ru-RU"/>
        </w:rPr>
        <w:t>. № 506 «Об утверждении Положения о Федеральной налоговой службе»;</w:t>
      </w:r>
    </w:p>
    <w:p w:rsidR="00DC7E65" w:rsidRPr="00F7581E" w:rsidRDefault="00DC7E65" w:rsidP="006E3F26">
      <w:pPr>
        <w:pStyle w:val="NoSpacing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7581E">
        <w:rPr>
          <w:rFonts w:ascii="Times New Roman" w:hAnsi="Times New Roman"/>
          <w:sz w:val="28"/>
          <w:szCs w:val="28"/>
          <w:lang w:val="ru-RU"/>
        </w:rPr>
        <w:t xml:space="preserve">Приказ Минфина России от 2 июля </w:t>
      </w:r>
      <w:smartTag w:uri="urn:schemas-microsoft-com:office:smarttags" w:element="metricconverter">
        <w:smartTagPr>
          <w:attr w:name="ProductID" w:val="2012 г"/>
        </w:smartTagPr>
        <w:r w:rsidRPr="00F7581E">
          <w:rPr>
            <w:rFonts w:ascii="Times New Roman" w:hAnsi="Times New Roman"/>
            <w:sz w:val="28"/>
            <w:szCs w:val="28"/>
            <w:lang w:val="ru-RU"/>
          </w:rPr>
          <w:t>2012 г</w:t>
        </w:r>
      </w:smartTag>
      <w:r w:rsidRPr="00F7581E">
        <w:rPr>
          <w:rFonts w:ascii="Times New Roman" w:hAnsi="Times New Roman"/>
          <w:sz w:val="28"/>
          <w:szCs w:val="28"/>
          <w:lang w:val="ru-RU"/>
        </w:rPr>
        <w:t>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DC7E65" w:rsidRPr="00F7581E" w:rsidRDefault="00DC7E65" w:rsidP="006E3F26">
      <w:pPr>
        <w:tabs>
          <w:tab w:val="left" w:pos="922"/>
        </w:tabs>
        <w:ind w:firstLine="567"/>
        <w:jc w:val="both"/>
        <w:rPr>
          <w:color w:val="000000"/>
          <w:sz w:val="28"/>
          <w:szCs w:val="28"/>
        </w:rPr>
      </w:pPr>
      <w:r w:rsidRPr="00F7581E">
        <w:rPr>
          <w:color w:val="000000"/>
          <w:sz w:val="28"/>
          <w:szCs w:val="28"/>
        </w:rPr>
        <w:t>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 и иных нормативных актов и служебных документов, регламентирующих соответствующую сферу деятельно</w:t>
      </w:r>
      <w:r>
        <w:rPr>
          <w:color w:val="000000"/>
          <w:sz w:val="28"/>
          <w:szCs w:val="28"/>
        </w:rPr>
        <w:t xml:space="preserve">сти применительно к исполнению </w:t>
      </w:r>
      <w:r w:rsidRPr="00F7581E">
        <w:rPr>
          <w:color w:val="000000"/>
          <w:sz w:val="28"/>
          <w:szCs w:val="28"/>
        </w:rPr>
        <w:t>конкретных должностных обязанностей.</w:t>
      </w:r>
    </w:p>
    <w:p w:rsidR="00DC7E65" w:rsidRPr="00F7581E" w:rsidRDefault="00DC7E65" w:rsidP="0019694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Иные профессиональные знания:</w:t>
      </w:r>
      <w:r w:rsidRPr="00F7581E">
        <w:rPr>
          <w:bCs/>
          <w:sz w:val="28"/>
          <w:szCs w:val="28"/>
        </w:rPr>
        <w:t xml:space="preserve">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r>
        <w:rPr>
          <w:bCs/>
          <w:sz w:val="28"/>
          <w:szCs w:val="28"/>
        </w:rPr>
        <w:t xml:space="preserve"> </w:t>
      </w:r>
      <w:r w:rsidRPr="00F7581E">
        <w:rPr>
          <w:bCs/>
          <w:sz w:val="28"/>
          <w:szCs w:val="28"/>
        </w:rPr>
        <w:t>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DC7E65" w:rsidRPr="00F7581E" w:rsidRDefault="00DC7E65" w:rsidP="00D156DF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7581E">
        <w:rPr>
          <w:rFonts w:ascii="Times New Roman" w:hAnsi="Times New Roman"/>
          <w:bCs/>
          <w:sz w:val="28"/>
          <w:szCs w:val="28"/>
          <w:lang w:val="ru-RU"/>
        </w:rPr>
        <w:t>п</w:t>
      </w:r>
      <w:r w:rsidRPr="00F7581E">
        <w:rPr>
          <w:rFonts w:ascii="Times New Roman" w:hAnsi="Times New Roman"/>
          <w:sz w:val="28"/>
          <w:szCs w:val="28"/>
          <w:lang w:val="ru-RU"/>
        </w:rPr>
        <w:t xml:space="preserve">орядка и сроков проведения налоговых проверок; требований к составлению акта налоговой проверки; основ финансовых отношений и кредитных отношений; судебно-арбитражной практики в части налоговых  проверок; схем ухода от налогов; порядка определения налогооблагаемой базы; </w:t>
      </w:r>
    </w:p>
    <w:p w:rsidR="00DC7E65" w:rsidRPr="00F7581E" w:rsidRDefault="00DC7E65" w:rsidP="002121D0">
      <w:pPr>
        <w:ind w:firstLine="567"/>
        <w:jc w:val="both"/>
        <w:rPr>
          <w:sz w:val="28"/>
          <w:szCs w:val="28"/>
        </w:rPr>
      </w:pPr>
      <w:bookmarkStart w:id="1" w:name="_Toc477362600"/>
      <w:r w:rsidRPr="00F7581E">
        <w:rPr>
          <w:color w:val="000000"/>
          <w:sz w:val="28"/>
          <w:szCs w:val="28"/>
        </w:rPr>
        <w:t xml:space="preserve">6.4. наличие профессиональных умений, необходимых для выполнения работы в сфере, соответствующей направлению деятельности отдела: осуществление экспертизы проектов нормативных правовых актов, 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 управления, электронной почтой; подготовка презентаций, использование графических объектов в электронных документах, подготовка деловой корреспонденции и актов управления;  </w:t>
      </w:r>
      <w:r w:rsidRPr="00F7581E">
        <w:rPr>
          <w:sz w:val="28"/>
          <w:szCs w:val="28"/>
        </w:rPr>
        <w:t>составление акта по результатам проведения камеральной налоговой проверки</w:t>
      </w:r>
      <w:bookmarkEnd w:id="1"/>
      <w:r w:rsidRPr="00F7581E">
        <w:rPr>
          <w:sz w:val="28"/>
          <w:szCs w:val="28"/>
        </w:rPr>
        <w:t>.</w:t>
      </w:r>
    </w:p>
    <w:p w:rsidR="00DC7E65" w:rsidRPr="00AB1558" w:rsidRDefault="00DC7E65" w:rsidP="00DB0702">
      <w:pPr>
        <w:pStyle w:val="Doc-0"/>
        <w:spacing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</w:rPr>
      </w:pPr>
      <w:r w:rsidRPr="00AB1558">
        <w:rPr>
          <w:rFonts w:ascii="Times New Roman" w:eastAsia="Times New Roman" w:hAnsi="Times New Roman"/>
          <w:color w:val="000000"/>
          <w:sz w:val="28"/>
          <w:szCs w:val="28"/>
        </w:rPr>
        <w:t>6.5. Общие умения:</w:t>
      </w:r>
    </w:p>
    <w:p w:rsidR="00DC7E65" w:rsidRPr="00AB1558" w:rsidRDefault="00DC7E65" w:rsidP="00DB0702">
      <w:pPr>
        <w:pStyle w:val="Doc-0"/>
        <w:spacing w:line="240" w:lineRule="auto"/>
        <w:ind w:left="0" w:firstLine="708"/>
        <w:rPr>
          <w:rFonts w:ascii="Times New Roman" w:eastAsia="Times New Roman" w:hAnsi="Times New Roman"/>
          <w:color w:val="000000"/>
          <w:sz w:val="28"/>
          <w:szCs w:val="28"/>
        </w:rPr>
      </w:pPr>
      <w:r w:rsidRPr="00AB1558">
        <w:rPr>
          <w:rFonts w:ascii="Times New Roman" w:eastAsia="Times New Roman" w:hAnsi="Times New Roman"/>
          <w:color w:val="000000"/>
          <w:sz w:val="28"/>
          <w:szCs w:val="28"/>
        </w:rPr>
        <w:t>- умение достигать результата;</w:t>
      </w:r>
    </w:p>
    <w:p w:rsidR="00DC7E65" w:rsidRPr="00AB1558" w:rsidRDefault="00DC7E65" w:rsidP="00DB0702">
      <w:pPr>
        <w:pStyle w:val="Doc-0"/>
        <w:spacing w:line="240" w:lineRule="auto"/>
        <w:ind w:left="0" w:firstLine="708"/>
        <w:rPr>
          <w:rFonts w:ascii="Times New Roman" w:eastAsia="Times New Roman" w:hAnsi="Times New Roman"/>
          <w:color w:val="000000"/>
          <w:sz w:val="28"/>
          <w:szCs w:val="28"/>
        </w:rPr>
      </w:pPr>
      <w:r w:rsidRPr="00AB1558">
        <w:rPr>
          <w:rFonts w:ascii="Times New Roman" w:eastAsia="Times New Roman" w:hAnsi="Times New Roman"/>
          <w:color w:val="000000"/>
          <w:sz w:val="28"/>
          <w:szCs w:val="28"/>
        </w:rPr>
        <w:t>- умение мыслить системно;</w:t>
      </w:r>
    </w:p>
    <w:p w:rsidR="00DC7E65" w:rsidRPr="00AB1558" w:rsidRDefault="00DC7E65" w:rsidP="00DB0702">
      <w:pPr>
        <w:pStyle w:val="Doc-0"/>
        <w:spacing w:line="240" w:lineRule="auto"/>
        <w:ind w:left="0" w:firstLine="708"/>
        <w:rPr>
          <w:rFonts w:ascii="Times New Roman" w:eastAsia="Times New Roman" w:hAnsi="Times New Roman"/>
          <w:color w:val="000000"/>
          <w:sz w:val="28"/>
          <w:szCs w:val="28"/>
        </w:rPr>
      </w:pPr>
      <w:r w:rsidRPr="00AB1558">
        <w:rPr>
          <w:rFonts w:ascii="Times New Roman" w:eastAsia="Times New Roman" w:hAnsi="Times New Roman"/>
          <w:color w:val="000000"/>
          <w:sz w:val="28"/>
          <w:szCs w:val="28"/>
        </w:rPr>
        <w:t>- умение планировать и рационально использовать служебное время;</w:t>
      </w:r>
    </w:p>
    <w:p w:rsidR="00DC7E65" w:rsidRPr="00AB1558" w:rsidRDefault="00DC7E65" w:rsidP="00DB0702">
      <w:pPr>
        <w:pStyle w:val="Doc-0"/>
        <w:spacing w:line="240" w:lineRule="auto"/>
        <w:ind w:left="0" w:firstLine="708"/>
        <w:rPr>
          <w:rFonts w:ascii="Times New Roman" w:eastAsia="Times New Roman" w:hAnsi="Times New Roman"/>
          <w:color w:val="000000"/>
          <w:sz w:val="28"/>
          <w:szCs w:val="28"/>
        </w:rPr>
      </w:pPr>
      <w:r w:rsidRPr="00AB1558">
        <w:rPr>
          <w:rFonts w:ascii="Times New Roman" w:eastAsia="Times New Roman" w:hAnsi="Times New Roman"/>
          <w:color w:val="000000"/>
          <w:sz w:val="28"/>
          <w:szCs w:val="28"/>
        </w:rPr>
        <w:t xml:space="preserve">- коммуникативные умения. </w:t>
      </w:r>
    </w:p>
    <w:p w:rsidR="00DC7E65" w:rsidRDefault="00DC7E65" w:rsidP="00DB0702">
      <w:pPr>
        <w:shd w:val="clear" w:color="auto" w:fill="FFFFFF"/>
        <w:spacing w:after="120"/>
        <w:ind w:firstLine="709"/>
        <w:rPr>
          <w:color w:val="000000"/>
          <w:sz w:val="28"/>
          <w:szCs w:val="28"/>
        </w:rPr>
      </w:pPr>
      <w:r w:rsidRPr="00AB1558">
        <w:rPr>
          <w:color w:val="000000"/>
          <w:sz w:val="28"/>
          <w:szCs w:val="28"/>
        </w:rPr>
        <w:tab/>
      </w:r>
    </w:p>
    <w:p w:rsidR="00DC7E65" w:rsidRPr="00AB1558" w:rsidRDefault="00DC7E65" w:rsidP="00DB0702">
      <w:pPr>
        <w:shd w:val="clear" w:color="auto" w:fill="FFFFFF"/>
        <w:spacing w:after="120"/>
        <w:ind w:firstLine="709"/>
        <w:rPr>
          <w:color w:val="000000"/>
          <w:sz w:val="28"/>
          <w:szCs w:val="28"/>
        </w:rPr>
      </w:pPr>
    </w:p>
    <w:p w:rsidR="00DC7E65" w:rsidRPr="00F7581E" w:rsidRDefault="00DC7E65" w:rsidP="00DB0702">
      <w:pPr>
        <w:shd w:val="clear" w:color="auto" w:fill="FFFFFF"/>
        <w:spacing w:after="120"/>
        <w:ind w:firstLine="709"/>
        <w:jc w:val="center"/>
        <w:rPr>
          <w:b/>
          <w:sz w:val="28"/>
          <w:szCs w:val="28"/>
        </w:rPr>
      </w:pPr>
      <w:r w:rsidRPr="00F7581E">
        <w:rPr>
          <w:b/>
          <w:sz w:val="28"/>
          <w:szCs w:val="28"/>
        </w:rPr>
        <w:t>III. Должностные обязанности, права и ответственность</w:t>
      </w:r>
    </w:p>
    <w:p w:rsidR="00DC7E65" w:rsidRPr="00F7581E" w:rsidRDefault="00DC7E65" w:rsidP="00BF3D26">
      <w:pPr>
        <w:ind w:firstLine="720"/>
        <w:jc w:val="center"/>
        <w:rPr>
          <w:sz w:val="28"/>
          <w:szCs w:val="28"/>
        </w:rPr>
      </w:pPr>
    </w:p>
    <w:p w:rsidR="00DC7E65" w:rsidRPr="00F7581E" w:rsidRDefault="00DC7E65" w:rsidP="001B3F9D">
      <w:pPr>
        <w:ind w:firstLine="567"/>
        <w:jc w:val="both"/>
        <w:rPr>
          <w:sz w:val="28"/>
          <w:szCs w:val="28"/>
        </w:rPr>
      </w:pPr>
      <w:r w:rsidRPr="00F7581E">
        <w:rPr>
          <w:sz w:val="28"/>
          <w:szCs w:val="28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AB1558">
          <w:t>статьями 14</w:t>
        </w:r>
      </w:hyperlink>
      <w:r w:rsidRPr="00AB1558">
        <w:rPr>
          <w:sz w:val="28"/>
          <w:szCs w:val="28"/>
        </w:rPr>
        <w:t xml:space="preserve">, </w:t>
      </w:r>
      <w:hyperlink r:id="rId6" w:history="1">
        <w:r w:rsidRPr="00AB1558">
          <w:t>15</w:t>
        </w:r>
      </w:hyperlink>
      <w:r w:rsidRPr="00AB1558">
        <w:rPr>
          <w:sz w:val="28"/>
          <w:szCs w:val="28"/>
        </w:rPr>
        <w:t xml:space="preserve">, </w:t>
      </w:r>
      <w:hyperlink r:id="rId7" w:history="1">
        <w:r w:rsidRPr="00AB1558">
          <w:t>17</w:t>
        </w:r>
      </w:hyperlink>
      <w:r w:rsidRPr="00AB1558">
        <w:rPr>
          <w:sz w:val="28"/>
          <w:szCs w:val="28"/>
        </w:rPr>
        <w:t xml:space="preserve">, </w:t>
      </w:r>
      <w:hyperlink r:id="rId8" w:history="1">
        <w:r w:rsidRPr="00AB1558">
          <w:t>18</w:t>
        </w:r>
      </w:hyperlink>
      <w:r w:rsidRPr="00F7581E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7581E">
          <w:rPr>
            <w:sz w:val="28"/>
            <w:szCs w:val="28"/>
          </w:rPr>
          <w:t>2004 г</w:t>
        </w:r>
      </w:smartTag>
      <w:r w:rsidRPr="00F7581E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DC7E65" w:rsidRPr="00F7581E" w:rsidRDefault="00DC7E65" w:rsidP="001B3F9D">
      <w:pPr>
        <w:ind w:firstLine="567"/>
        <w:jc w:val="both"/>
        <w:rPr>
          <w:sz w:val="28"/>
          <w:szCs w:val="28"/>
        </w:rPr>
      </w:pPr>
      <w:r w:rsidRPr="00F7581E">
        <w:rPr>
          <w:sz w:val="28"/>
          <w:szCs w:val="28"/>
        </w:rPr>
        <w:t xml:space="preserve">8.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7581E">
          <w:rPr>
            <w:sz w:val="28"/>
            <w:szCs w:val="28"/>
          </w:rPr>
          <w:t>2004 г</w:t>
        </w:r>
      </w:smartTag>
      <w:r w:rsidRPr="00F7581E">
        <w:rPr>
          <w:sz w:val="28"/>
          <w:szCs w:val="28"/>
        </w:rPr>
        <w:t>. № 506, положением об Управлении Федеральной налоговой службы по Чеченской Республике, утвержденным руководителем ФНС России « 19 » мая 2015 года,  положением о контрольно-аналитическом отделе, приказам</w:t>
      </w:r>
      <w:r>
        <w:rPr>
          <w:sz w:val="28"/>
          <w:szCs w:val="28"/>
        </w:rPr>
        <w:t xml:space="preserve">и (распоряжениями) ФНС России, </w:t>
      </w:r>
      <w:r w:rsidRPr="00F7581E">
        <w:rPr>
          <w:sz w:val="28"/>
          <w:szCs w:val="28"/>
        </w:rPr>
        <w:t>приказами управления, поручениями руководства управления.</w:t>
      </w:r>
    </w:p>
    <w:p w:rsidR="00DC7E65" w:rsidRPr="00F7581E" w:rsidRDefault="00DC7E65" w:rsidP="001B3F9D">
      <w:pPr>
        <w:ind w:firstLine="567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9. Главный государственный налоговый инспектор обязан:</w:t>
      </w:r>
    </w:p>
    <w:p w:rsidR="00DC7E65" w:rsidRPr="00F7581E" w:rsidRDefault="00DC7E65" w:rsidP="001B3F9D">
      <w:pPr>
        <w:ind w:firstLine="567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анал</w:t>
      </w:r>
      <w:r>
        <w:rPr>
          <w:sz w:val="28"/>
          <w:szCs w:val="28"/>
        </w:rPr>
        <w:t xml:space="preserve">изировать  и систематизировать </w:t>
      </w:r>
      <w:r w:rsidRPr="00F7581E">
        <w:rPr>
          <w:sz w:val="28"/>
          <w:szCs w:val="28"/>
        </w:rPr>
        <w:t>все выявленные с использованием «ПК АСК НДС-2» расхождения, причины и</w:t>
      </w:r>
      <w:r>
        <w:rPr>
          <w:sz w:val="28"/>
          <w:szCs w:val="28"/>
        </w:rPr>
        <w:t>х образования,</w:t>
      </w:r>
      <w:r w:rsidRPr="00F7581E">
        <w:rPr>
          <w:sz w:val="28"/>
          <w:szCs w:val="28"/>
        </w:rPr>
        <w:t xml:space="preserve"> разрабатывать предложения по их устранению;</w:t>
      </w:r>
    </w:p>
    <w:p w:rsidR="00DC7E65" w:rsidRPr="00F7581E" w:rsidRDefault="00DC7E65" w:rsidP="001B3F9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устанавливать участников схем уклонения</w:t>
      </w:r>
      <w:r w:rsidRPr="00F7581E">
        <w:rPr>
          <w:sz w:val="28"/>
          <w:szCs w:val="28"/>
        </w:rPr>
        <w:t xml:space="preserve"> от налогообложения, оценивать корректность их</w:t>
      </w:r>
      <w:r>
        <w:rPr>
          <w:sz w:val="28"/>
          <w:szCs w:val="28"/>
        </w:rPr>
        <w:t xml:space="preserve"> установления территориальными </w:t>
      </w:r>
      <w:r w:rsidRPr="00F7581E">
        <w:rPr>
          <w:sz w:val="28"/>
          <w:szCs w:val="28"/>
        </w:rPr>
        <w:t>налоговыми органами;</w:t>
      </w:r>
    </w:p>
    <w:p w:rsidR="00DC7E65" w:rsidRPr="00F7581E" w:rsidRDefault="00DC7E65" w:rsidP="003A189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организовывать и координировать </w:t>
      </w:r>
      <w:r w:rsidRPr="00F7581E">
        <w:rPr>
          <w:sz w:val="28"/>
          <w:szCs w:val="28"/>
        </w:rPr>
        <w:t>действия территориальных налоговых органов при проведении мероприятий налогового контроля в отношении участников схем  уклонения  от налогообложения;</w:t>
      </w:r>
    </w:p>
    <w:p w:rsidR="00DC7E65" w:rsidRPr="00F7581E" w:rsidRDefault="00DC7E65" w:rsidP="001B3F9D">
      <w:pPr>
        <w:ind w:firstLine="567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организовывать и координировать действия подведомственных налоговых органов по межрегиональным связям;</w:t>
      </w:r>
    </w:p>
    <w:p w:rsidR="00DC7E65" w:rsidRPr="00F7581E" w:rsidRDefault="00DC7E65" w:rsidP="00496D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осуществлять </w:t>
      </w:r>
      <w:r w:rsidRPr="00F7581E">
        <w:rPr>
          <w:sz w:val="28"/>
          <w:szCs w:val="28"/>
        </w:rPr>
        <w:t>контроль за своевременностью, достаточностью и качеств</w:t>
      </w:r>
      <w:r>
        <w:rPr>
          <w:sz w:val="28"/>
          <w:szCs w:val="28"/>
        </w:rPr>
        <w:t xml:space="preserve">ом проведения территориальными </w:t>
      </w:r>
      <w:r w:rsidRPr="00F7581E">
        <w:rPr>
          <w:sz w:val="28"/>
          <w:szCs w:val="28"/>
        </w:rPr>
        <w:t xml:space="preserve">налоговыми органами мероприятий налогового контроля в рамках </w:t>
      </w:r>
      <w:r>
        <w:rPr>
          <w:sz w:val="28"/>
          <w:szCs w:val="28"/>
        </w:rPr>
        <w:t>камеральных налоговых проверок;</w:t>
      </w:r>
    </w:p>
    <w:p w:rsidR="00DC7E65" w:rsidRPr="00F7581E" w:rsidRDefault="00DC7E65" w:rsidP="00496D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</w:t>
      </w:r>
      <w:r w:rsidRPr="00F7581E">
        <w:rPr>
          <w:sz w:val="28"/>
          <w:szCs w:val="28"/>
        </w:rPr>
        <w:t xml:space="preserve"> контроль за своевременностью, достаточностью и качеств</w:t>
      </w:r>
      <w:r>
        <w:rPr>
          <w:sz w:val="28"/>
          <w:szCs w:val="28"/>
        </w:rPr>
        <w:t xml:space="preserve">ом проведения территориальными </w:t>
      </w:r>
      <w:r w:rsidRPr="00F7581E">
        <w:rPr>
          <w:sz w:val="28"/>
          <w:szCs w:val="28"/>
        </w:rPr>
        <w:t xml:space="preserve">налоговыми органами мероприятий налогового контроля в рамках предпроверочного  анализа </w:t>
      </w:r>
      <w:r>
        <w:rPr>
          <w:sz w:val="28"/>
          <w:szCs w:val="28"/>
        </w:rPr>
        <w:t xml:space="preserve"> и выездных налоговых проверок </w:t>
      </w:r>
      <w:r w:rsidRPr="00F7581E">
        <w:rPr>
          <w:sz w:val="28"/>
          <w:szCs w:val="28"/>
        </w:rPr>
        <w:t>налогоплательщиков - выгодоприобретателей;</w:t>
      </w:r>
    </w:p>
    <w:p w:rsidR="00DC7E65" w:rsidRPr="00F7581E" w:rsidRDefault="00DC7E65" w:rsidP="001B3F9D">
      <w:pPr>
        <w:ind w:firstLine="567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осуществлять</w:t>
      </w:r>
      <w:r>
        <w:rPr>
          <w:sz w:val="28"/>
          <w:szCs w:val="28"/>
        </w:rPr>
        <w:t xml:space="preserve"> мониторинг, обобщение, оценку </w:t>
      </w:r>
      <w:r w:rsidRPr="00F7581E">
        <w:rPr>
          <w:sz w:val="28"/>
          <w:szCs w:val="28"/>
        </w:rPr>
        <w:t>эффективности и результативности ме</w:t>
      </w:r>
      <w:r>
        <w:rPr>
          <w:sz w:val="28"/>
          <w:szCs w:val="28"/>
        </w:rPr>
        <w:t xml:space="preserve">роприятий налогового контроля, </w:t>
      </w:r>
      <w:r w:rsidRPr="00F7581E">
        <w:rPr>
          <w:sz w:val="28"/>
          <w:szCs w:val="28"/>
        </w:rPr>
        <w:t>проводимых территориальными налоговыми о</w:t>
      </w:r>
      <w:r>
        <w:rPr>
          <w:sz w:val="28"/>
          <w:szCs w:val="28"/>
        </w:rPr>
        <w:t xml:space="preserve">рганами в отношении участников схем уклонения </w:t>
      </w:r>
      <w:r w:rsidRPr="00F7581E">
        <w:rPr>
          <w:sz w:val="28"/>
          <w:szCs w:val="28"/>
        </w:rPr>
        <w:t>от налогообложения;</w:t>
      </w:r>
    </w:p>
    <w:p w:rsidR="00DC7E65" w:rsidRPr="00F7581E" w:rsidRDefault="00DC7E65" w:rsidP="001B3F9D">
      <w:pPr>
        <w:ind w:firstLine="567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проводить анализ и систематизацию применяемых налогоплательщиками форм и способов уклонения от налогообложения;</w:t>
      </w:r>
    </w:p>
    <w:p w:rsidR="00DC7E65" w:rsidRPr="00F7581E" w:rsidRDefault="00DC7E65" w:rsidP="001B3F9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формировать и </w:t>
      </w:r>
      <w:r w:rsidRPr="00F7581E">
        <w:rPr>
          <w:sz w:val="28"/>
          <w:szCs w:val="28"/>
        </w:rPr>
        <w:t>направлять в Федеральную налоговую службу и Межрегиональную инспекцию Федеральной налоговой службы по камеральному контролю отчетность в рамках установленной компетенции.</w:t>
      </w:r>
    </w:p>
    <w:p w:rsidR="00DC7E65" w:rsidRPr="00F7581E" w:rsidRDefault="00DC7E65" w:rsidP="001B3F9D">
      <w:pPr>
        <w:ind w:firstLine="567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оказывать ме</w:t>
      </w:r>
      <w:r>
        <w:rPr>
          <w:sz w:val="28"/>
          <w:szCs w:val="28"/>
        </w:rPr>
        <w:t xml:space="preserve">тодологическую помощь по сбору </w:t>
      </w:r>
      <w:r w:rsidRPr="00F7581E">
        <w:rPr>
          <w:sz w:val="28"/>
          <w:szCs w:val="28"/>
        </w:rPr>
        <w:t>дока</w:t>
      </w:r>
      <w:r>
        <w:rPr>
          <w:sz w:val="28"/>
          <w:szCs w:val="28"/>
        </w:rPr>
        <w:t>зательственной базы</w:t>
      </w:r>
      <w:r w:rsidRPr="00F7581E">
        <w:rPr>
          <w:sz w:val="28"/>
          <w:szCs w:val="28"/>
        </w:rPr>
        <w:t xml:space="preserve"> получения налогоплательщиками необоснованной налоговой выгоды, в том числе посредством организации и проведения семинаров, совещаний с работниками территориальных налоговых органов;</w:t>
      </w:r>
    </w:p>
    <w:p w:rsidR="00DC7E65" w:rsidRPr="00F7581E" w:rsidRDefault="00DC7E65" w:rsidP="001B3F9D">
      <w:pPr>
        <w:ind w:firstLine="567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подготавливать заключения на проекты документов, сформированных по результатам проведенных налоговых проверок налогоплательщиков, по вопросам, от</w:t>
      </w:r>
      <w:r>
        <w:rPr>
          <w:sz w:val="28"/>
          <w:szCs w:val="28"/>
        </w:rPr>
        <w:t>несенным к деятельности отдела;</w:t>
      </w:r>
    </w:p>
    <w:p w:rsidR="00DC7E65" w:rsidRPr="00F7581E" w:rsidRDefault="00DC7E65" w:rsidP="001B3F9D">
      <w:pPr>
        <w:ind w:firstLine="567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DC7E65" w:rsidRPr="00F7581E" w:rsidRDefault="00DC7E65" w:rsidP="00AB1558">
      <w:pPr>
        <w:ind w:firstLine="567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9. Главный государственный налоговый инспектор отдела имеет право: принимать решения в соответствии с должностными обязанностями;</w:t>
      </w:r>
    </w:p>
    <w:p w:rsidR="00DC7E65" w:rsidRPr="00F7581E" w:rsidRDefault="00DC7E65" w:rsidP="00AF7BFD">
      <w:pPr>
        <w:jc w:val="both"/>
        <w:rPr>
          <w:sz w:val="28"/>
          <w:szCs w:val="28"/>
        </w:rPr>
      </w:pPr>
      <w:r w:rsidRPr="00F7581E">
        <w:rPr>
          <w:sz w:val="28"/>
          <w:szCs w:val="28"/>
        </w:rPr>
        <w:t>вносить предложения руководству Управления в соответствии с действующим трудовым кодексом Российской Федерации по совершенствованию работы отдела и управления, о назначении, перемещении и увольнении сотрудников отдела управления, инспекций области, а также поощрении и наложении на них взысканий за нарушения трудовой дисциплины или ненадлежащего исполнения возложенных на них обязанностей;</w:t>
      </w:r>
    </w:p>
    <w:p w:rsidR="00DC7E65" w:rsidRPr="00F7581E" w:rsidRDefault="00DC7E65" w:rsidP="001B3F9D">
      <w:pPr>
        <w:ind w:firstLine="567"/>
        <w:jc w:val="both"/>
        <w:rPr>
          <w:sz w:val="28"/>
          <w:szCs w:val="28"/>
        </w:rPr>
      </w:pPr>
      <w:r w:rsidRPr="00F7581E">
        <w:rPr>
          <w:sz w:val="28"/>
          <w:szCs w:val="28"/>
        </w:rPr>
        <w:t xml:space="preserve">в установленном порядке получать от структурных подразделений управления и инспекций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</w:t>
      </w:r>
      <w:r>
        <w:rPr>
          <w:sz w:val="28"/>
          <w:szCs w:val="28"/>
        </w:rPr>
        <w:t>в их пользовании и на хранении;</w:t>
      </w:r>
    </w:p>
    <w:p w:rsidR="00DC7E65" w:rsidRPr="00F7581E" w:rsidRDefault="00DC7E65" w:rsidP="001B3F9D">
      <w:pPr>
        <w:ind w:firstLine="567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10. Главный государственный налоговый инспектор несет персональную ответственность, как дисциплинарную, так и материальную за:</w:t>
      </w:r>
    </w:p>
    <w:p w:rsidR="00DC7E65" w:rsidRPr="00F7581E" w:rsidRDefault="00DC7E65" w:rsidP="001B3F9D">
      <w:pPr>
        <w:ind w:firstLine="567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службы;</w:t>
      </w:r>
    </w:p>
    <w:p w:rsidR="00DC7E65" w:rsidRPr="00F7581E" w:rsidRDefault="00DC7E65" w:rsidP="001B3F9D">
      <w:pPr>
        <w:ind w:firstLine="567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C7E65" w:rsidRPr="00F7581E" w:rsidRDefault="00DC7E65" w:rsidP="001B3F9D">
      <w:pPr>
        <w:ind w:firstLine="567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имущественный ущерб, причиненный по его вине;</w:t>
      </w:r>
    </w:p>
    <w:p w:rsidR="00DC7E65" w:rsidRPr="00F7581E" w:rsidRDefault="00DC7E65" w:rsidP="001B3F9D">
      <w:pPr>
        <w:ind w:firstLine="567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C7E65" w:rsidRPr="00F7581E" w:rsidRDefault="00DC7E65" w:rsidP="001B3F9D">
      <w:pPr>
        <w:ind w:firstLine="567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формирование и работу с электронными документами и за недопущение их искажения;</w:t>
      </w:r>
    </w:p>
    <w:p w:rsidR="00DC7E65" w:rsidRPr="00F7581E" w:rsidRDefault="00DC7E65" w:rsidP="001B3F9D">
      <w:pPr>
        <w:ind w:firstLine="567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действие или бездействие, приведшее к нарушению прав и законных интересов граждан;</w:t>
      </w:r>
    </w:p>
    <w:p w:rsidR="00DC7E65" w:rsidRPr="00F7581E" w:rsidRDefault="00DC7E65" w:rsidP="001B3F9D">
      <w:pPr>
        <w:ind w:firstLine="567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несоблюдение ограничений, связанных с прохождением государственной гражданской службы;</w:t>
      </w:r>
    </w:p>
    <w:p w:rsidR="00DC7E65" w:rsidRPr="00F7581E" w:rsidRDefault="00DC7E65" w:rsidP="001B3F9D">
      <w:pPr>
        <w:ind w:firstLine="567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DC7E65" w:rsidRPr="00F7581E" w:rsidRDefault="00DC7E65" w:rsidP="001B3F9D">
      <w:pPr>
        <w:ind w:firstLine="567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DC7E65" w:rsidRPr="00F7581E" w:rsidRDefault="00DC7E65" w:rsidP="001B3F9D">
      <w:pPr>
        <w:ind w:firstLine="567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</w:t>
      </w:r>
      <w:r>
        <w:rPr>
          <w:sz w:val="28"/>
          <w:szCs w:val="28"/>
        </w:rPr>
        <w:t>тельством о гражданской службе.</w:t>
      </w:r>
    </w:p>
    <w:p w:rsidR="00DC7E65" w:rsidRPr="00F7581E" w:rsidRDefault="00DC7E65" w:rsidP="001B3F9D">
      <w:pPr>
        <w:ind w:firstLine="567"/>
        <w:jc w:val="both"/>
        <w:rPr>
          <w:sz w:val="28"/>
          <w:szCs w:val="28"/>
        </w:rPr>
      </w:pPr>
      <w:r w:rsidRPr="00F7581E">
        <w:rPr>
          <w:sz w:val="28"/>
          <w:szCs w:val="28"/>
        </w:rPr>
        <w:t xml:space="preserve"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AB1558">
          <w:rPr>
            <w:sz w:val="28"/>
            <w:szCs w:val="28"/>
          </w:rPr>
          <w:t>законодательством</w:t>
        </w:r>
      </w:hyperlink>
      <w:r w:rsidRPr="00F7581E">
        <w:rPr>
          <w:sz w:val="28"/>
          <w:szCs w:val="28"/>
        </w:rPr>
        <w:t xml:space="preserve"> Российской Федерации.</w:t>
      </w:r>
    </w:p>
    <w:p w:rsidR="00DC7E65" w:rsidRPr="00F7581E" w:rsidRDefault="00DC7E65" w:rsidP="00BF3D26">
      <w:pPr>
        <w:pStyle w:val="Heading1"/>
        <w:jc w:val="center"/>
        <w:rPr>
          <w:rFonts w:ascii="Times New Roman" w:hAnsi="Times New Roman"/>
          <w:sz w:val="28"/>
          <w:szCs w:val="28"/>
        </w:rPr>
      </w:pPr>
      <w:r w:rsidRPr="00F7581E">
        <w:rPr>
          <w:rFonts w:ascii="Times New Roman" w:hAnsi="Times New Roman"/>
          <w:sz w:val="28"/>
          <w:szCs w:val="28"/>
        </w:rPr>
        <w:t>IV. Перечень вопросов, по которым начальник отдела вправе или обязан самостоятельно принимать управленческие и иные решения</w:t>
      </w:r>
    </w:p>
    <w:p w:rsidR="00DC7E65" w:rsidRPr="00F7581E" w:rsidRDefault="00DC7E65" w:rsidP="00BF3D26">
      <w:pPr>
        <w:ind w:firstLine="720"/>
        <w:jc w:val="both"/>
        <w:rPr>
          <w:i/>
          <w:sz w:val="28"/>
          <w:szCs w:val="28"/>
        </w:rPr>
      </w:pPr>
    </w:p>
    <w:p w:rsidR="00DC7E65" w:rsidRPr="00F7581E" w:rsidRDefault="00DC7E65" w:rsidP="002121D0">
      <w:pPr>
        <w:ind w:firstLine="720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12. При исполнении служебных обязанностей начальник отдела вправе самостоятельно принимать решения по вопросам определенным должностным регламентом, а так же:</w:t>
      </w:r>
    </w:p>
    <w:p w:rsidR="00DC7E65" w:rsidRPr="00F7581E" w:rsidRDefault="00DC7E65" w:rsidP="002121D0">
      <w:pPr>
        <w:ind w:firstLine="720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давать рекомендации;</w:t>
      </w:r>
    </w:p>
    <w:p w:rsidR="00DC7E65" w:rsidRPr="00F7581E" w:rsidRDefault="00DC7E65" w:rsidP="002121D0">
      <w:pPr>
        <w:ind w:firstLine="720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принимать участие в рассмотрении, согласовании  протокола, акта, служебной записки, методического письма, отчета, плана, доклада и т.д.;</w:t>
      </w:r>
    </w:p>
    <w:p w:rsidR="00DC7E65" w:rsidRPr="00F7581E" w:rsidRDefault="00DC7E65" w:rsidP="002121D0">
      <w:pPr>
        <w:ind w:firstLine="720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информировать начальника отдела необходимой информацией при принятии им соответствующего решения;</w:t>
      </w:r>
    </w:p>
    <w:p w:rsidR="00DC7E65" w:rsidRPr="00F7581E" w:rsidRDefault="00DC7E65" w:rsidP="002121D0">
      <w:pPr>
        <w:ind w:firstLine="720"/>
        <w:jc w:val="both"/>
        <w:rPr>
          <w:sz w:val="28"/>
          <w:szCs w:val="28"/>
        </w:rPr>
      </w:pPr>
      <w:r w:rsidRPr="00F7581E">
        <w:rPr>
          <w:sz w:val="28"/>
          <w:szCs w:val="28"/>
        </w:rPr>
        <w:t xml:space="preserve">осуществлять проверку документов и при необходимости возвращать их на переоформление или запрашивать дополнительную информацию; </w:t>
      </w:r>
    </w:p>
    <w:p w:rsidR="00DC7E65" w:rsidRPr="00F7581E" w:rsidRDefault="00DC7E65" w:rsidP="002121D0">
      <w:pPr>
        <w:ind w:firstLine="720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отказывать в приеме документов, оформленных ненадлежащим образом.</w:t>
      </w:r>
    </w:p>
    <w:p w:rsidR="00DC7E65" w:rsidRPr="00F7581E" w:rsidRDefault="00DC7E65" w:rsidP="002121D0">
      <w:pPr>
        <w:ind w:firstLine="720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 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C7E65" w:rsidRPr="00F7581E" w:rsidRDefault="00DC7E65" w:rsidP="002121D0">
      <w:pPr>
        <w:ind w:firstLine="720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иным вопросам, предусмотренным положением об отделе, иными нормативными актами.</w:t>
      </w:r>
    </w:p>
    <w:p w:rsidR="00DC7E65" w:rsidRPr="00F7581E" w:rsidRDefault="00DC7E65" w:rsidP="00BF3D26">
      <w:pPr>
        <w:pStyle w:val="Heading1"/>
        <w:jc w:val="center"/>
        <w:rPr>
          <w:rFonts w:ascii="Times New Roman" w:hAnsi="Times New Roman"/>
          <w:sz w:val="28"/>
          <w:szCs w:val="28"/>
        </w:rPr>
      </w:pPr>
      <w:r w:rsidRPr="00F7581E">
        <w:rPr>
          <w:rFonts w:ascii="Times New Roman" w:hAnsi="Times New Roman"/>
          <w:sz w:val="28"/>
          <w:szCs w:val="28"/>
        </w:rPr>
        <w:t>V. Перечень вопросов, по которым начальник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C7E65" w:rsidRPr="00F7581E" w:rsidRDefault="00DC7E65" w:rsidP="00D156DF">
      <w:pPr>
        <w:rPr>
          <w:sz w:val="28"/>
          <w:szCs w:val="28"/>
        </w:rPr>
      </w:pPr>
    </w:p>
    <w:p w:rsidR="00DC7E65" w:rsidRPr="00F7581E" w:rsidRDefault="00DC7E65" w:rsidP="002121D0">
      <w:pPr>
        <w:ind w:firstLine="720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14. Главный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DC7E65" w:rsidRPr="00F7581E" w:rsidRDefault="00DC7E65" w:rsidP="002121D0">
      <w:pPr>
        <w:ind w:firstLine="720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C7E65" w:rsidRPr="00F7581E" w:rsidRDefault="00DC7E65" w:rsidP="002121D0">
      <w:pPr>
        <w:ind w:firstLine="720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должностных регламентов;</w:t>
      </w:r>
    </w:p>
    <w:p w:rsidR="00DC7E65" w:rsidRPr="00F7581E" w:rsidRDefault="00DC7E65" w:rsidP="002121D0">
      <w:pPr>
        <w:ind w:firstLine="720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положений об отделе;</w:t>
      </w:r>
    </w:p>
    <w:p w:rsidR="00DC7E65" w:rsidRPr="00F7581E" w:rsidRDefault="00DC7E65" w:rsidP="002121D0">
      <w:pPr>
        <w:ind w:firstLine="720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графика отпусков гражданских служащих отдела;</w:t>
      </w:r>
    </w:p>
    <w:p w:rsidR="00DC7E65" w:rsidRPr="00F7581E" w:rsidRDefault="00DC7E65" w:rsidP="002121D0">
      <w:pPr>
        <w:ind w:firstLine="720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иных актов по поручению  руководства Управления.</w:t>
      </w:r>
    </w:p>
    <w:p w:rsidR="00DC7E65" w:rsidRPr="00F7581E" w:rsidRDefault="00DC7E65" w:rsidP="00BF3D26">
      <w:pPr>
        <w:pStyle w:val="Heading1"/>
        <w:jc w:val="center"/>
        <w:rPr>
          <w:rFonts w:ascii="Times New Roman" w:hAnsi="Times New Roman"/>
          <w:sz w:val="28"/>
          <w:szCs w:val="28"/>
        </w:rPr>
      </w:pPr>
      <w:r w:rsidRPr="00F7581E">
        <w:rPr>
          <w:rFonts w:ascii="Times New Roman" w:hAnsi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C7E65" w:rsidRPr="00F7581E" w:rsidRDefault="00DC7E65" w:rsidP="00BF3D26">
      <w:pPr>
        <w:ind w:firstLine="720"/>
        <w:jc w:val="both"/>
        <w:rPr>
          <w:sz w:val="28"/>
          <w:szCs w:val="28"/>
        </w:rPr>
      </w:pPr>
    </w:p>
    <w:p w:rsidR="00DC7E65" w:rsidRPr="00F7581E" w:rsidRDefault="00DC7E65" w:rsidP="002502FC">
      <w:pPr>
        <w:ind w:firstLine="720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с приказами и распоряжениями ФНС России, УФНС России по Кемеровской области, а также в соответствии с требованиями Инструкции по делопроизводству в Управлении.</w:t>
      </w:r>
    </w:p>
    <w:p w:rsidR="00DC7E65" w:rsidRPr="00F7581E" w:rsidRDefault="00DC7E65" w:rsidP="00BF3D26">
      <w:pPr>
        <w:pStyle w:val="Heading1"/>
        <w:jc w:val="center"/>
        <w:rPr>
          <w:rFonts w:ascii="Times New Roman" w:hAnsi="Times New Roman"/>
          <w:sz w:val="28"/>
          <w:szCs w:val="28"/>
        </w:rPr>
      </w:pPr>
      <w:r w:rsidRPr="00F7581E">
        <w:rPr>
          <w:rFonts w:ascii="Times New Roman" w:hAnsi="Times New Roman"/>
          <w:sz w:val="28"/>
          <w:szCs w:val="28"/>
        </w:rPr>
        <w:t>VII. Порядок служебного взаимодействия</w:t>
      </w:r>
    </w:p>
    <w:p w:rsidR="00DC7E65" w:rsidRPr="00F7581E" w:rsidRDefault="00DC7E65" w:rsidP="00D156DF">
      <w:pPr>
        <w:rPr>
          <w:sz w:val="28"/>
          <w:szCs w:val="28"/>
        </w:rPr>
      </w:pPr>
    </w:p>
    <w:p w:rsidR="00DC7E65" w:rsidRPr="00F7581E" w:rsidRDefault="00DC7E65" w:rsidP="00505E4C">
      <w:pPr>
        <w:ind w:firstLine="720"/>
        <w:jc w:val="both"/>
        <w:rPr>
          <w:sz w:val="28"/>
          <w:szCs w:val="28"/>
        </w:rPr>
      </w:pPr>
      <w:r w:rsidRPr="00F7581E">
        <w:rPr>
          <w:sz w:val="28"/>
          <w:szCs w:val="28"/>
        </w:rPr>
        <w:t xml:space="preserve">17. 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F7581E">
          <w:rPr>
            <w:rStyle w:val="a1"/>
            <w:b w:val="0"/>
            <w:bCs/>
            <w:color w:val="000000"/>
            <w:sz w:val="28"/>
            <w:szCs w:val="28"/>
          </w:rPr>
          <w:t>общих принципов</w:t>
        </w:r>
      </w:hyperlink>
      <w:r w:rsidRPr="00F7581E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11" w:history="1">
        <w:r w:rsidRPr="00F7581E">
          <w:rPr>
            <w:rStyle w:val="a1"/>
            <w:b w:val="0"/>
            <w:bCs/>
            <w:color w:val="000000"/>
            <w:sz w:val="28"/>
            <w:szCs w:val="28"/>
          </w:rPr>
          <w:t>Указом</w:t>
        </w:r>
      </w:hyperlink>
      <w:r w:rsidRPr="00F7581E">
        <w:rPr>
          <w:b/>
          <w:color w:val="000000"/>
          <w:sz w:val="28"/>
          <w:szCs w:val="28"/>
        </w:rPr>
        <w:t xml:space="preserve"> </w:t>
      </w:r>
      <w:r w:rsidRPr="00F7581E"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7581E">
          <w:rPr>
            <w:sz w:val="28"/>
            <w:szCs w:val="28"/>
          </w:rPr>
          <w:t>2002 г</w:t>
        </w:r>
      </w:smartTag>
      <w:r w:rsidRPr="00F7581E">
        <w:rPr>
          <w:sz w:val="28"/>
          <w:szCs w:val="28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2" w:history="1">
        <w:r w:rsidRPr="00F7581E">
          <w:rPr>
            <w:rStyle w:val="a1"/>
            <w:b w:val="0"/>
            <w:bCs/>
            <w:color w:val="000000"/>
            <w:sz w:val="28"/>
            <w:szCs w:val="28"/>
          </w:rPr>
          <w:t>статьей 18</w:t>
        </w:r>
      </w:hyperlink>
      <w:r w:rsidRPr="00F7581E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7581E">
          <w:rPr>
            <w:sz w:val="28"/>
            <w:szCs w:val="28"/>
          </w:rPr>
          <w:t>2004 г</w:t>
        </w:r>
      </w:smartTag>
      <w:r w:rsidRPr="00F7581E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C7E65" w:rsidRPr="00F7581E" w:rsidRDefault="00DC7E65" w:rsidP="00BF3D26">
      <w:pPr>
        <w:pStyle w:val="Heading1"/>
        <w:jc w:val="center"/>
        <w:rPr>
          <w:rFonts w:ascii="Times New Roman" w:hAnsi="Times New Roman"/>
          <w:sz w:val="28"/>
          <w:szCs w:val="28"/>
        </w:rPr>
      </w:pPr>
      <w:r w:rsidRPr="00F7581E">
        <w:rPr>
          <w:rFonts w:ascii="Times New Roman" w:hAnsi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3" w:history="1">
        <w:r w:rsidRPr="00F7581E">
          <w:rPr>
            <w:rStyle w:val="a1"/>
            <w:rFonts w:ascii="Times New Roman" w:hAnsi="Times New Roman"/>
            <w:b/>
            <w:bCs w:val="0"/>
            <w:color w:val="000000"/>
            <w:sz w:val="28"/>
            <w:szCs w:val="28"/>
          </w:rPr>
          <w:t>административным регламентом</w:t>
        </w:r>
      </w:hyperlink>
      <w:r w:rsidRPr="00F7581E">
        <w:rPr>
          <w:rFonts w:ascii="Times New Roman" w:hAnsi="Times New Roman"/>
          <w:sz w:val="28"/>
          <w:szCs w:val="28"/>
        </w:rPr>
        <w:t xml:space="preserve"> Федеральной налоговой службы</w:t>
      </w:r>
    </w:p>
    <w:p w:rsidR="00DC7E65" w:rsidRPr="00F7581E" w:rsidRDefault="00DC7E65" w:rsidP="002121D0">
      <w:pPr>
        <w:rPr>
          <w:sz w:val="28"/>
          <w:szCs w:val="28"/>
        </w:rPr>
      </w:pPr>
    </w:p>
    <w:p w:rsidR="00DC7E65" w:rsidRPr="00F7581E" w:rsidRDefault="00DC7E65" w:rsidP="002121D0">
      <w:pPr>
        <w:ind w:firstLine="720"/>
        <w:jc w:val="both"/>
        <w:rPr>
          <w:i/>
          <w:sz w:val="28"/>
          <w:szCs w:val="28"/>
        </w:rPr>
      </w:pPr>
      <w:r w:rsidRPr="00F7581E">
        <w:rPr>
          <w:sz w:val="28"/>
          <w:szCs w:val="28"/>
        </w:rPr>
        <w:t>18.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DC7E65" w:rsidRPr="00F7581E" w:rsidRDefault="00DC7E65" w:rsidP="002121D0">
      <w:pPr>
        <w:ind w:firstLine="720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DC7E65" w:rsidRPr="00F7581E" w:rsidRDefault="00DC7E65" w:rsidP="002121D0">
      <w:pPr>
        <w:ind w:firstLine="720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обеспечение разъяснений действующего законодательства и консультирование по вопросам налогообложения.</w:t>
      </w:r>
    </w:p>
    <w:p w:rsidR="00DC7E65" w:rsidRPr="00F7581E" w:rsidRDefault="00DC7E65" w:rsidP="00BF3D26">
      <w:pPr>
        <w:pStyle w:val="Heading1"/>
        <w:jc w:val="center"/>
        <w:rPr>
          <w:rFonts w:ascii="Times New Roman" w:hAnsi="Times New Roman"/>
          <w:sz w:val="28"/>
          <w:szCs w:val="28"/>
        </w:rPr>
      </w:pPr>
      <w:r w:rsidRPr="00F7581E">
        <w:rPr>
          <w:rFonts w:ascii="Times New Roman" w:hAnsi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DC7E65" w:rsidRPr="00F7581E" w:rsidRDefault="00DC7E65" w:rsidP="00BF3D26">
      <w:pPr>
        <w:ind w:firstLine="720"/>
        <w:jc w:val="both"/>
        <w:rPr>
          <w:sz w:val="28"/>
          <w:szCs w:val="28"/>
        </w:rPr>
      </w:pPr>
    </w:p>
    <w:p w:rsidR="00DC7E65" w:rsidRPr="00F7581E" w:rsidRDefault="00DC7E65" w:rsidP="00BF3D26">
      <w:pPr>
        <w:ind w:firstLine="720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19.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DC7E65" w:rsidRPr="00F7581E" w:rsidRDefault="00DC7E65" w:rsidP="00BF3D26">
      <w:pPr>
        <w:ind w:firstLine="720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C7E65" w:rsidRPr="00F7581E" w:rsidRDefault="00DC7E65" w:rsidP="00BF3D26">
      <w:pPr>
        <w:ind w:firstLine="720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своевременности и оперативности выполнения поручений;</w:t>
      </w:r>
    </w:p>
    <w:p w:rsidR="00DC7E65" w:rsidRPr="00F7581E" w:rsidRDefault="00DC7E65" w:rsidP="00BF3D26">
      <w:pPr>
        <w:ind w:firstLine="720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C7E65" w:rsidRPr="00F7581E" w:rsidRDefault="00DC7E65" w:rsidP="00BF3D26">
      <w:pPr>
        <w:ind w:firstLine="720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C7E65" w:rsidRPr="00F7581E" w:rsidRDefault="00DC7E65" w:rsidP="00BF3D26">
      <w:pPr>
        <w:ind w:firstLine="720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C7E65" w:rsidRPr="00F7581E" w:rsidRDefault="00DC7E65" w:rsidP="00BF3D26">
      <w:pPr>
        <w:ind w:firstLine="720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C7E65" w:rsidRPr="00F7581E" w:rsidRDefault="00DC7E65" w:rsidP="00BF3D26">
      <w:pPr>
        <w:ind w:firstLine="720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DC7E65" w:rsidRDefault="00DC7E65" w:rsidP="00BF3D26">
      <w:pPr>
        <w:pStyle w:val="a0"/>
        <w:jc w:val="left"/>
        <w:rPr>
          <w:rFonts w:ascii="Times New Roman" w:hAnsi="Times New Roman"/>
          <w:sz w:val="28"/>
          <w:szCs w:val="28"/>
        </w:rPr>
      </w:pPr>
    </w:p>
    <w:p w:rsidR="00DC7E65" w:rsidRDefault="00DC7E65" w:rsidP="00B91ABF"/>
    <w:p w:rsidR="00DC7E65" w:rsidRPr="00B91ABF" w:rsidRDefault="00DC7E65" w:rsidP="00B91ABF"/>
    <w:p w:rsidR="00DC7E65" w:rsidRPr="00F7581E" w:rsidRDefault="00DC7E65" w:rsidP="00BF3D26">
      <w:pPr>
        <w:rPr>
          <w:sz w:val="28"/>
          <w:szCs w:val="28"/>
        </w:rPr>
      </w:pPr>
    </w:p>
    <w:p w:rsidR="00DC7E65" w:rsidRPr="00F7581E" w:rsidRDefault="00DC7E65" w:rsidP="00BF3D26">
      <w:pPr>
        <w:pStyle w:val="a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bookmarkStart w:id="2" w:name="_GoBack"/>
      <w:bookmarkEnd w:id="2"/>
      <w:r w:rsidRPr="00F7581E">
        <w:rPr>
          <w:rFonts w:ascii="Times New Roman" w:hAnsi="Times New Roman"/>
          <w:sz w:val="28"/>
          <w:szCs w:val="28"/>
        </w:rPr>
        <w:t xml:space="preserve"> руководителя Управления</w:t>
      </w:r>
    </w:p>
    <w:p w:rsidR="00DC7E65" w:rsidRPr="00F7581E" w:rsidRDefault="00DC7E65" w:rsidP="00BF3D26">
      <w:pPr>
        <w:pStyle w:val="a0"/>
        <w:jc w:val="left"/>
        <w:rPr>
          <w:rFonts w:ascii="Times New Roman" w:hAnsi="Times New Roman"/>
          <w:sz w:val="28"/>
          <w:szCs w:val="28"/>
        </w:rPr>
      </w:pPr>
      <w:r w:rsidRPr="00F7581E">
        <w:rPr>
          <w:rFonts w:ascii="Times New Roman" w:hAnsi="Times New Roman"/>
          <w:sz w:val="28"/>
          <w:szCs w:val="28"/>
        </w:rPr>
        <w:t xml:space="preserve">ФНС России по Чеченской Республике                  _____________             </w:t>
      </w:r>
    </w:p>
    <w:p w:rsidR="00DC7E65" w:rsidRPr="00F7581E" w:rsidRDefault="00DC7E65" w:rsidP="00BF3D26">
      <w:pPr>
        <w:rPr>
          <w:sz w:val="28"/>
          <w:szCs w:val="28"/>
        </w:rPr>
      </w:pPr>
    </w:p>
    <w:p w:rsidR="00DC7E65" w:rsidRPr="00F7581E" w:rsidRDefault="00DC7E65" w:rsidP="00BF3D26">
      <w:pPr>
        <w:rPr>
          <w:sz w:val="28"/>
          <w:szCs w:val="28"/>
        </w:rPr>
      </w:pPr>
    </w:p>
    <w:p w:rsidR="00DC7E65" w:rsidRPr="00F7581E" w:rsidRDefault="00DC7E65" w:rsidP="00BF3D26">
      <w:pPr>
        <w:rPr>
          <w:sz w:val="28"/>
          <w:szCs w:val="28"/>
        </w:rPr>
      </w:pPr>
    </w:p>
    <w:p w:rsidR="00DC7E65" w:rsidRDefault="00DC7E65" w:rsidP="00BF3D26">
      <w:pPr>
        <w:rPr>
          <w:sz w:val="28"/>
          <w:szCs w:val="28"/>
        </w:rPr>
      </w:pPr>
    </w:p>
    <w:p w:rsidR="00DC7E65" w:rsidRDefault="00DC7E65" w:rsidP="00BF3D26">
      <w:pPr>
        <w:rPr>
          <w:sz w:val="28"/>
          <w:szCs w:val="28"/>
        </w:rPr>
      </w:pPr>
    </w:p>
    <w:p w:rsidR="00DC7E65" w:rsidRDefault="00DC7E65" w:rsidP="00BF3D26">
      <w:pPr>
        <w:rPr>
          <w:sz w:val="28"/>
          <w:szCs w:val="28"/>
        </w:rPr>
      </w:pPr>
    </w:p>
    <w:p w:rsidR="00DC7E65" w:rsidRDefault="00DC7E65" w:rsidP="00BF3D26">
      <w:pPr>
        <w:rPr>
          <w:sz w:val="28"/>
          <w:szCs w:val="28"/>
        </w:rPr>
      </w:pPr>
    </w:p>
    <w:p w:rsidR="00DC7E65" w:rsidRDefault="00DC7E65" w:rsidP="00BF3D26">
      <w:pPr>
        <w:rPr>
          <w:sz w:val="28"/>
          <w:szCs w:val="28"/>
        </w:rPr>
      </w:pPr>
    </w:p>
    <w:p w:rsidR="00DC7E65" w:rsidRDefault="00DC7E65" w:rsidP="00BF3D26">
      <w:pPr>
        <w:rPr>
          <w:sz w:val="28"/>
          <w:szCs w:val="28"/>
        </w:rPr>
      </w:pPr>
    </w:p>
    <w:p w:rsidR="00DC7E65" w:rsidRDefault="00DC7E65" w:rsidP="00BF3D26">
      <w:pPr>
        <w:rPr>
          <w:sz w:val="28"/>
          <w:szCs w:val="28"/>
        </w:rPr>
      </w:pPr>
    </w:p>
    <w:p w:rsidR="00DC7E65" w:rsidRDefault="00DC7E65" w:rsidP="00BF3D26">
      <w:pPr>
        <w:rPr>
          <w:sz w:val="28"/>
          <w:szCs w:val="28"/>
        </w:rPr>
      </w:pPr>
    </w:p>
    <w:p w:rsidR="00DC7E65" w:rsidRDefault="00DC7E65" w:rsidP="00BF3D26">
      <w:pPr>
        <w:rPr>
          <w:sz w:val="28"/>
          <w:szCs w:val="28"/>
        </w:rPr>
      </w:pPr>
    </w:p>
    <w:p w:rsidR="00DC7E65" w:rsidRDefault="00DC7E65" w:rsidP="00BF3D26">
      <w:pPr>
        <w:rPr>
          <w:sz w:val="28"/>
          <w:szCs w:val="28"/>
        </w:rPr>
      </w:pPr>
    </w:p>
    <w:p w:rsidR="00DC7E65" w:rsidRDefault="00DC7E65" w:rsidP="00BF3D26">
      <w:pPr>
        <w:rPr>
          <w:sz w:val="28"/>
          <w:szCs w:val="28"/>
        </w:rPr>
      </w:pPr>
    </w:p>
    <w:p w:rsidR="00DC7E65" w:rsidRDefault="00DC7E65" w:rsidP="00BF3D26">
      <w:pPr>
        <w:rPr>
          <w:sz w:val="28"/>
          <w:szCs w:val="28"/>
        </w:rPr>
      </w:pPr>
    </w:p>
    <w:p w:rsidR="00DC7E65" w:rsidRDefault="00DC7E65" w:rsidP="00BF3D26">
      <w:pPr>
        <w:rPr>
          <w:sz w:val="28"/>
          <w:szCs w:val="28"/>
        </w:rPr>
      </w:pPr>
    </w:p>
    <w:p w:rsidR="00DC7E65" w:rsidRDefault="00DC7E65" w:rsidP="00BF3D26">
      <w:pPr>
        <w:rPr>
          <w:sz w:val="28"/>
          <w:szCs w:val="28"/>
        </w:rPr>
      </w:pPr>
    </w:p>
    <w:p w:rsidR="00DC7E65" w:rsidRPr="00F7581E" w:rsidRDefault="00DC7E65" w:rsidP="00BF3D26">
      <w:pPr>
        <w:rPr>
          <w:sz w:val="28"/>
          <w:szCs w:val="28"/>
        </w:rPr>
      </w:pPr>
    </w:p>
    <w:p w:rsidR="00DC7E65" w:rsidRPr="00F7581E" w:rsidRDefault="00DC7E65" w:rsidP="00BF3D26">
      <w:pPr>
        <w:rPr>
          <w:sz w:val="28"/>
          <w:szCs w:val="28"/>
        </w:rPr>
      </w:pPr>
    </w:p>
    <w:p w:rsidR="00DC7E65" w:rsidRDefault="00DC7E65" w:rsidP="00BF3D26"/>
    <w:p w:rsidR="00DC7E65" w:rsidRPr="003038C1" w:rsidRDefault="00DC7E65" w:rsidP="00BF3D26">
      <w:pPr>
        <w:pStyle w:val="Heading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t>Лист ознакомления</w:t>
      </w:r>
    </w:p>
    <w:p w:rsidR="00DC7E65" w:rsidRDefault="00DC7E65" w:rsidP="00BF3D26">
      <w:pPr>
        <w:ind w:firstLine="72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65"/>
        <w:gridCol w:w="2563"/>
        <w:gridCol w:w="2215"/>
        <w:gridCol w:w="2300"/>
        <w:gridCol w:w="2268"/>
      </w:tblGrid>
      <w:tr w:rsidR="00DC7E65" w:rsidTr="00D156DF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65" w:rsidRPr="003038C1" w:rsidRDefault="00DC7E65" w:rsidP="00A54202">
            <w:pPr>
              <w:pStyle w:val="a0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65" w:rsidRPr="003038C1" w:rsidRDefault="00DC7E65" w:rsidP="00A54202">
            <w:pPr>
              <w:pStyle w:val="a0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65" w:rsidRPr="003038C1" w:rsidRDefault="00DC7E65" w:rsidP="00A54202">
            <w:pPr>
              <w:pStyle w:val="a0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65" w:rsidRPr="003038C1" w:rsidRDefault="00DC7E65" w:rsidP="00A54202">
            <w:pPr>
              <w:pStyle w:val="a0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E65" w:rsidRPr="003038C1" w:rsidRDefault="00DC7E65" w:rsidP="00A54202">
            <w:pPr>
              <w:pStyle w:val="a0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DC7E65" w:rsidTr="00D156DF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65" w:rsidRPr="00F7581E" w:rsidRDefault="00DC7E65" w:rsidP="00A54202">
            <w:pPr>
              <w:pStyle w:val="a0"/>
              <w:rPr>
                <w:rFonts w:ascii="Times New Roman" w:hAnsi="Times New Roman"/>
              </w:rPr>
            </w:pPr>
            <w:r w:rsidRPr="00F7581E">
              <w:rPr>
                <w:rFonts w:ascii="Times New Roman" w:hAnsi="Times New Roman"/>
              </w:rPr>
              <w:t>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65" w:rsidRPr="00F7581E" w:rsidRDefault="00DC7E65" w:rsidP="00A54202">
            <w:pPr>
              <w:pStyle w:val="a0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65" w:rsidRPr="00BC5BBA" w:rsidRDefault="00DC7E65" w:rsidP="00A54202">
            <w:pPr>
              <w:pStyle w:val="a0"/>
              <w:rPr>
                <w:sz w:val="40"/>
                <w:szCs w:val="4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65" w:rsidRPr="00A9648F" w:rsidRDefault="00DC7E65" w:rsidP="00A9648F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E65" w:rsidRPr="00BC5BBA" w:rsidRDefault="00DC7E65" w:rsidP="00A54202">
            <w:pPr>
              <w:pStyle w:val="a0"/>
              <w:rPr>
                <w:sz w:val="40"/>
                <w:szCs w:val="40"/>
              </w:rPr>
            </w:pPr>
          </w:p>
        </w:tc>
      </w:tr>
    </w:tbl>
    <w:p w:rsidR="00DC7E65" w:rsidRDefault="00DC7E65" w:rsidP="00BF3D26">
      <w:pPr>
        <w:ind w:firstLine="720"/>
        <w:jc w:val="both"/>
      </w:pPr>
    </w:p>
    <w:sectPr w:rsidR="00DC7E65" w:rsidSect="00B91ABF">
      <w:pgSz w:w="11906" w:h="16838"/>
      <w:pgMar w:top="1258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28B9"/>
    <w:rsid w:val="00005A3D"/>
    <w:rsid w:val="000622E9"/>
    <w:rsid w:val="00076745"/>
    <w:rsid w:val="00156F11"/>
    <w:rsid w:val="001718ED"/>
    <w:rsid w:val="0018739E"/>
    <w:rsid w:val="0019694F"/>
    <w:rsid w:val="001B3F9D"/>
    <w:rsid w:val="001B77B7"/>
    <w:rsid w:val="001F15C3"/>
    <w:rsid w:val="0020683F"/>
    <w:rsid w:val="002121D0"/>
    <w:rsid w:val="0022390A"/>
    <w:rsid w:val="002502FC"/>
    <w:rsid w:val="002C382C"/>
    <w:rsid w:val="002C49B5"/>
    <w:rsid w:val="002C6471"/>
    <w:rsid w:val="002E75EC"/>
    <w:rsid w:val="00303149"/>
    <w:rsid w:val="003038C1"/>
    <w:rsid w:val="00312347"/>
    <w:rsid w:val="00337EC7"/>
    <w:rsid w:val="003404E2"/>
    <w:rsid w:val="003425F7"/>
    <w:rsid w:val="00361BE8"/>
    <w:rsid w:val="003A1891"/>
    <w:rsid w:val="003B14E3"/>
    <w:rsid w:val="003B4B0A"/>
    <w:rsid w:val="003B75B8"/>
    <w:rsid w:val="003E449B"/>
    <w:rsid w:val="003F192A"/>
    <w:rsid w:val="004125F7"/>
    <w:rsid w:val="004176A0"/>
    <w:rsid w:val="00433490"/>
    <w:rsid w:val="0043743A"/>
    <w:rsid w:val="00494478"/>
    <w:rsid w:val="0049549B"/>
    <w:rsid w:val="00496D1E"/>
    <w:rsid w:val="004A5BD8"/>
    <w:rsid w:val="004B194B"/>
    <w:rsid w:val="004C64C2"/>
    <w:rsid w:val="00505E4C"/>
    <w:rsid w:val="00536361"/>
    <w:rsid w:val="005477FB"/>
    <w:rsid w:val="00572F68"/>
    <w:rsid w:val="00591815"/>
    <w:rsid w:val="005956F5"/>
    <w:rsid w:val="00596E8F"/>
    <w:rsid w:val="005A28B9"/>
    <w:rsid w:val="005C05FB"/>
    <w:rsid w:val="005D0C33"/>
    <w:rsid w:val="005F18BB"/>
    <w:rsid w:val="00601943"/>
    <w:rsid w:val="00616B97"/>
    <w:rsid w:val="00631E88"/>
    <w:rsid w:val="00662545"/>
    <w:rsid w:val="00675154"/>
    <w:rsid w:val="00693440"/>
    <w:rsid w:val="006D79F2"/>
    <w:rsid w:val="006E3F26"/>
    <w:rsid w:val="00715A86"/>
    <w:rsid w:val="00736EFA"/>
    <w:rsid w:val="00744838"/>
    <w:rsid w:val="0077125A"/>
    <w:rsid w:val="007833F8"/>
    <w:rsid w:val="007A2F49"/>
    <w:rsid w:val="007A3E55"/>
    <w:rsid w:val="007D1332"/>
    <w:rsid w:val="007D154A"/>
    <w:rsid w:val="00830C94"/>
    <w:rsid w:val="00851113"/>
    <w:rsid w:val="00852821"/>
    <w:rsid w:val="008764D9"/>
    <w:rsid w:val="008B305C"/>
    <w:rsid w:val="008C2283"/>
    <w:rsid w:val="008C6C50"/>
    <w:rsid w:val="008C78E9"/>
    <w:rsid w:val="00904025"/>
    <w:rsid w:val="009344AF"/>
    <w:rsid w:val="00943D00"/>
    <w:rsid w:val="009470B3"/>
    <w:rsid w:val="00977C1F"/>
    <w:rsid w:val="00980389"/>
    <w:rsid w:val="00986647"/>
    <w:rsid w:val="00995423"/>
    <w:rsid w:val="00997935"/>
    <w:rsid w:val="009A0433"/>
    <w:rsid w:val="009B7B1F"/>
    <w:rsid w:val="009F5BA3"/>
    <w:rsid w:val="00A00D0F"/>
    <w:rsid w:val="00A2238F"/>
    <w:rsid w:val="00A326BC"/>
    <w:rsid w:val="00A40002"/>
    <w:rsid w:val="00A475C6"/>
    <w:rsid w:val="00A54202"/>
    <w:rsid w:val="00A64521"/>
    <w:rsid w:val="00A73F5F"/>
    <w:rsid w:val="00A82775"/>
    <w:rsid w:val="00A9648F"/>
    <w:rsid w:val="00AA1941"/>
    <w:rsid w:val="00AA49A9"/>
    <w:rsid w:val="00AB1558"/>
    <w:rsid w:val="00AB2F87"/>
    <w:rsid w:val="00AC6D90"/>
    <w:rsid w:val="00AD7E37"/>
    <w:rsid w:val="00AF7BFD"/>
    <w:rsid w:val="00B13D61"/>
    <w:rsid w:val="00B15488"/>
    <w:rsid w:val="00B2325D"/>
    <w:rsid w:val="00B46D2E"/>
    <w:rsid w:val="00B731E0"/>
    <w:rsid w:val="00B86A96"/>
    <w:rsid w:val="00B91ABF"/>
    <w:rsid w:val="00BA3734"/>
    <w:rsid w:val="00BC5BBA"/>
    <w:rsid w:val="00BC7921"/>
    <w:rsid w:val="00BD26C8"/>
    <w:rsid w:val="00BF3D26"/>
    <w:rsid w:val="00C13650"/>
    <w:rsid w:val="00C14B81"/>
    <w:rsid w:val="00C40A96"/>
    <w:rsid w:val="00C72653"/>
    <w:rsid w:val="00CA3EDC"/>
    <w:rsid w:val="00CB5127"/>
    <w:rsid w:val="00CD7E43"/>
    <w:rsid w:val="00CF09F8"/>
    <w:rsid w:val="00D07F75"/>
    <w:rsid w:val="00D156DF"/>
    <w:rsid w:val="00D252EF"/>
    <w:rsid w:val="00D46460"/>
    <w:rsid w:val="00D4718B"/>
    <w:rsid w:val="00D709A0"/>
    <w:rsid w:val="00DB0702"/>
    <w:rsid w:val="00DC7E65"/>
    <w:rsid w:val="00E03431"/>
    <w:rsid w:val="00E03FB5"/>
    <w:rsid w:val="00E20B08"/>
    <w:rsid w:val="00E466AD"/>
    <w:rsid w:val="00E526DB"/>
    <w:rsid w:val="00E579BA"/>
    <w:rsid w:val="00E66A0A"/>
    <w:rsid w:val="00E97444"/>
    <w:rsid w:val="00E97828"/>
    <w:rsid w:val="00EB7EF3"/>
    <w:rsid w:val="00EE3CA8"/>
    <w:rsid w:val="00EF207F"/>
    <w:rsid w:val="00F567BC"/>
    <w:rsid w:val="00F7581E"/>
    <w:rsid w:val="00F76806"/>
    <w:rsid w:val="00F967F1"/>
    <w:rsid w:val="00FA1821"/>
    <w:rsid w:val="00FD6A89"/>
    <w:rsid w:val="00FF6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D2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F3D26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F3D26"/>
    <w:rPr>
      <w:rFonts w:ascii="Arial" w:hAnsi="Arial"/>
      <w:b/>
      <w:kern w:val="32"/>
      <w:sz w:val="32"/>
      <w:lang w:eastAsia="ru-RU"/>
    </w:rPr>
  </w:style>
  <w:style w:type="character" w:customStyle="1" w:styleId="a">
    <w:name w:val="Цветовое выделение"/>
    <w:uiPriority w:val="99"/>
    <w:rsid w:val="00BF3D26"/>
    <w:rPr>
      <w:b/>
      <w:color w:val="000080"/>
    </w:rPr>
  </w:style>
  <w:style w:type="paragraph" w:customStyle="1" w:styleId="a0">
    <w:name w:val="Нормальный (таблица)"/>
    <w:basedOn w:val="Normal"/>
    <w:next w:val="Normal"/>
    <w:uiPriority w:val="99"/>
    <w:rsid w:val="00BF3D2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1">
    <w:name w:val="Гипертекстовая ссылка"/>
    <w:uiPriority w:val="99"/>
    <w:rsid w:val="00BF3D26"/>
    <w:rPr>
      <w:b/>
      <w:color w:val="008000"/>
    </w:rPr>
  </w:style>
  <w:style w:type="paragraph" w:customStyle="1" w:styleId="a2">
    <w:name w:val="Таблицы (моноширинный)"/>
    <w:basedOn w:val="Normal"/>
    <w:next w:val="Normal"/>
    <w:uiPriority w:val="99"/>
    <w:rsid w:val="00BF3D2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NoSpacing">
    <w:name w:val="No Spacing"/>
    <w:link w:val="NoSpacingChar"/>
    <w:uiPriority w:val="99"/>
    <w:qFormat/>
    <w:rsid w:val="00BF3D26"/>
    <w:rPr>
      <w:szCs w:val="20"/>
      <w:lang w:val="en-US"/>
    </w:rPr>
  </w:style>
  <w:style w:type="character" w:customStyle="1" w:styleId="NoSpacingChar">
    <w:name w:val="No Spacing Char"/>
    <w:link w:val="NoSpacing"/>
    <w:uiPriority w:val="99"/>
    <w:locked/>
    <w:rsid w:val="00BF3D26"/>
    <w:rPr>
      <w:sz w:val="22"/>
      <w:lang w:val="en-US"/>
    </w:rPr>
  </w:style>
  <w:style w:type="paragraph" w:styleId="ListParagraph">
    <w:name w:val="List Paragraph"/>
    <w:basedOn w:val="Normal"/>
    <w:link w:val="ListParagraphChar"/>
    <w:uiPriority w:val="99"/>
    <w:qFormat/>
    <w:rsid w:val="00BF3D26"/>
    <w:pPr>
      <w:ind w:left="720"/>
      <w:contextualSpacing/>
      <w:jc w:val="both"/>
    </w:pPr>
    <w:rPr>
      <w:rFonts w:eastAsia="Calibri"/>
      <w:szCs w:val="20"/>
      <w:lang w:val="en-US"/>
    </w:rPr>
  </w:style>
  <w:style w:type="character" w:customStyle="1" w:styleId="ListParagraphChar">
    <w:name w:val="List Paragraph Char"/>
    <w:link w:val="ListParagraph"/>
    <w:uiPriority w:val="99"/>
    <w:locked/>
    <w:rsid w:val="00BF3D26"/>
    <w:rPr>
      <w:rFonts w:ascii="Times New Roman" w:hAnsi="Times New Roman"/>
      <w:sz w:val="24"/>
      <w:lang w:val="en-US"/>
    </w:rPr>
  </w:style>
  <w:style w:type="paragraph" w:customStyle="1" w:styleId="ConsPlusNormal">
    <w:name w:val="ConsPlusNormal"/>
    <w:link w:val="ConsPlusNormal0"/>
    <w:uiPriority w:val="99"/>
    <w:rsid w:val="00BF3D26"/>
    <w:pPr>
      <w:autoSpaceDE w:val="0"/>
      <w:autoSpaceDN w:val="0"/>
      <w:adjustRightInd w:val="0"/>
      <w:jc w:val="both"/>
    </w:pPr>
    <w:rPr>
      <w:rFonts w:ascii="Arial" w:hAnsi="Arial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BF3D26"/>
    <w:rPr>
      <w:rFonts w:ascii="Arial" w:hAnsi="Arial"/>
      <w:sz w:val="22"/>
      <w:lang w:eastAsia="ru-RU"/>
    </w:rPr>
  </w:style>
  <w:style w:type="paragraph" w:styleId="FootnoteText">
    <w:name w:val="footnote text"/>
    <w:basedOn w:val="Normal"/>
    <w:link w:val="FootnoteTextChar1"/>
    <w:uiPriority w:val="99"/>
    <w:rsid w:val="00AF7BFD"/>
    <w:pPr>
      <w:jc w:val="both"/>
    </w:pPr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579BA"/>
    <w:rPr>
      <w:rFonts w:ascii="Times New Roman" w:hAnsi="Times New Roman"/>
      <w:sz w:val="20"/>
    </w:rPr>
  </w:style>
  <w:style w:type="character" w:customStyle="1" w:styleId="FootnoteTextChar1">
    <w:name w:val="Footnote Text Char1"/>
    <w:link w:val="FootnoteText"/>
    <w:uiPriority w:val="99"/>
    <w:locked/>
    <w:rsid w:val="00AF7BFD"/>
    <w:rPr>
      <w:rFonts w:ascii="Calibri" w:hAnsi="Calibri"/>
    </w:rPr>
  </w:style>
  <w:style w:type="character" w:customStyle="1" w:styleId="Doc-">
    <w:name w:val="Doc-Т внутри нумерации Знак"/>
    <w:link w:val="Doc-0"/>
    <w:uiPriority w:val="99"/>
    <w:locked/>
    <w:rsid w:val="00DB0702"/>
  </w:style>
  <w:style w:type="paragraph" w:customStyle="1" w:styleId="Doc-0">
    <w:name w:val="Doc-Т внутри нумерации"/>
    <w:basedOn w:val="Normal"/>
    <w:link w:val="Doc-"/>
    <w:uiPriority w:val="99"/>
    <w:rsid w:val="00DB0702"/>
    <w:pPr>
      <w:spacing w:line="360" w:lineRule="auto"/>
      <w:ind w:left="720" w:firstLine="709"/>
      <w:jc w:val="both"/>
    </w:pPr>
    <w:rPr>
      <w:rFonts w:ascii="Calibri" w:eastAsia="Calibri" w:hAnsi="Calibri"/>
      <w:sz w:val="20"/>
      <w:szCs w:val="20"/>
    </w:rPr>
  </w:style>
  <w:style w:type="paragraph" w:customStyle="1" w:styleId="1">
    <w:name w:val="Абзац списка1"/>
    <w:basedOn w:val="Normal"/>
    <w:link w:val="a3"/>
    <w:uiPriority w:val="99"/>
    <w:rsid w:val="00DB0702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0"/>
      <w:lang w:eastAsia="en-US"/>
    </w:rPr>
  </w:style>
  <w:style w:type="character" w:customStyle="1" w:styleId="a3">
    <w:name w:val="Абзац списка Знак"/>
    <w:link w:val="1"/>
    <w:uiPriority w:val="99"/>
    <w:locked/>
    <w:rsid w:val="00DB0702"/>
    <w:rPr>
      <w:rFonts w:ascii="Calibri" w:hAnsi="Calibri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13" Type="http://schemas.openxmlformats.org/officeDocument/2006/relationships/hyperlink" Target="garantF1://88776.113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7" TargetMode="External"/><Relationship Id="rId12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6354.15" TargetMode="External"/><Relationship Id="rId11" Type="http://schemas.openxmlformats.org/officeDocument/2006/relationships/hyperlink" Target="garantF1://84842.0" TargetMode="External"/><Relationship Id="rId5" Type="http://schemas.openxmlformats.org/officeDocument/2006/relationships/hyperlink" Target="garantF1://12036354.14" TargetMode="External"/><Relationship Id="rId15" Type="http://schemas.openxmlformats.org/officeDocument/2006/relationships/theme" Target="theme/theme1.xml"/><Relationship Id="rId10" Type="http://schemas.openxmlformats.org/officeDocument/2006/relationships/hyperlink" Target="garantF1://84842.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5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</TotalTime>
  <Pages>9</Pages>
  <Words>2980</Words>
  <Characters>16986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Казакова Марина Николаевна</dc:creator>
  <cp:keywords/>
  <dc:description/>
  <cp:lastModifiedBy>User</cp:lastModifiedBy>
  <cp:revision>17</cp:revision>
  <dcterms:created xsi:type="dcterms:W3CDTF">2018-09-13T10:37:00Z</dcterms:created>
  <dcterms:modified xsi:type="dcterms:W3CDTF">2019-09-11T13:56:00Z</dcterms:modified>
</cp:coreProperties>
</file>